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77" w:rsidRPr="002D5FD4" w:rsidRDefault="00CE6D77" w:rsidP="000F4EDA">
      <w:pPr>
        <w:spacing w:after="0"/>
        <w:jc w:val="center"/>
        <w:rPr>
          <w:rFonts w:cs="Calibri"/>
          <w:b/>
          <w:sz w:val="24"/>
          <w:szCs w:val="24"/>
        </w:rPr>
      </w:pPr>
      <w:r w:rsidRPr="002D5FD4">
        <w:rPr>
          <w:rFonts w:cs="Calibri"/>
          <w:b/>
          <w:sz w:val="24"/>
          <w:szCs w:val="24"/>
        </w:rPr>
        <w:t>FOCEM P&amp;G E AUTO</w:t>
      </w:r>
    </w:p>
    <w:p w:rsidR="00CE6D77" w:rsidRPr="009F36CE" w:rsidRDefault="00CE6D77" w:rsidP="000F4EDA">
      <w:pPr>
        <w:spacing w:after="0"/>
        <w:jc w:val="center"/>
        <w:rPr>
          <w:rFonts w:cs="Calibri"/>
          <w:b/>
        </w:rPr>
      </w:pPr>
      <w:r w:rsidRPr="009F36CE">
        <w:rPr>
          <w:rFonts w:cs="Calibri"/>
          <w:b/>
        </w:rPr>
        <w:t>Breve informação sobre status dos projetos</w:t>
      </w:r>
    </w:p>
    <w:p w:rsidR="00CE6D77" w:rsidRPr="009F36CE" w:rsidRDefault="00CE6D77" w:rsidP="000F4EDA">
      <w:pPr>
        <w:spacing w:after="0"/>
        <w:rPr>
          <w:rFonts w:cs="Calibri"/>
          <w:b/>
        </w:rPr>
      </w:pPr>
    </w:p>
    <w:p w:rsidR="00CE6D77" w:rsidRDefault="00CE6D77" w:rsidP="000F4EDA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Focem P&amp;G</w:t>
      </w:r>
    </w:p>
    <w:p w:rsidR="00CE6D77" w:rsidRDefault="00CE6D77" w:rsidP="004355E5">
      <w:pPr>
        <w:spacing w:after="0" w:line="360" w:lineRule="auto"/>
        <w:jc w:val="both"/>
        <w:rPr>
          <w:rFonts w:cs="Calibri"/>
          <w:b/>
          <w:u w:val="single"/>
        </w:rPr>
      </w:pPr>
    </w:p>
    <w:p w:rsidR="00CE6D77" w:rsidRPr="00CF2ACC" w:rsidRDefault="00CE6D77" w:rsidP="004355E5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A </w:t>
      </w:r>
      <w:r w:rsidRPr="00CF2ACC">
        <w:rPr>
          <w:rFonts w:cs="Calibri"/>
        </w:rPr>
        <w:t>gestão do Projeto se concentrou, nos últimos 4 meses, em três frentes de trabalho:</w:t>
      </w:r>
    </w:p>
    <w:p w:rsidR="00CE6D77" w:rsidRPr="004355E5" w:rsidRDefault="00CE6D77" w:rsidP="004355E5">
      <w:pPr>
        <w:spacing w:after="0" w:line="360" w:lineRule="auto"/>
        <w:jc w:val="both"/>
        <w:rPr>
          <w:rFonts w:cs="Calibri"/>
          <w:b/>
          <w:u w:val="single"/>
        </w:rPr>
      </w:pPr>
    </w:p>
    <w:p w:rsidR="00CE6D77" w:rsidRDefault="00CE6D77" w:rsidP="003A3493">
      <w:pPr>
        <w:pStyle w:val="Prrafodelista"/>
        <w:numPr>
          <w:ilvl w:val="1"/>
          <w:numId w:val="18"/>
        </w:numPr>
        <w:spacing w:after="0"/>
        <w:rPr>
          <w:rFonts w:ascii="Calibri" w:hAnsi="Calibri" w:cs="Calibri"/>
          <w:b/>
          <w:sz w:val="22"/>
          <w:szCs w:val="22"/>
        </w:rPr>
      </w:pPr>
      <w:r w:rsidRPr="003A3493">
        <w:rPr>
          <w:rFonts w:ascii="Calibri" w:hAnsi="Calibri" w:cs="Calibri"/>
          <w:b/>
          <w:sz w:val="22"/>
          <w:szCs w:val="22"/>
        </w:rPr>
        <w:t>Termos de Referência</w:t>
      </w:r>
      <w:r>
        <w:rPr>
          <w:rFonts w:ascii="Calibri" w:hAnsi="Calibri" w:cs="Calibri"/>
          <w:b/>
          <w:sz w:val="22"/>
          <w:szCs w:val="22"/>
        </w:rPr>
        <w:t xml:space="preserve"> para contratação das consultorias previstas no Projeto</w:t>
      </w:r>
    </w:p>
    <w:p w:rsidR="00CE6D77" w:rsidRPr="003A3493" w:rsidRDefault="00CE6D77" w:rsidP="003A3493">
      <w:pPr>
        <w:spacing w:after="0"/>
        <w:rPr>
          <w:rFonts w:cs="Calibri"/>
        </w:rPr>
      </w:pPr>
    </w:p>
    <w:p w:rsidR="00CE6D77" w:rsidRDefault="00CE6D77" w:rsidP="003A3493">
      <w:pPr>
        <w:spacing w:after="0"/>
        <w:jc w:val="both"/>
        <w:rPr>
          <w:rFonts w:cs="Calibri"/>
        </w:rPr>
      </w:pPr>
      <w:r>
        <w:rPr>
          <w:rFonts w:cs="Calibri"/>
        </w:rPr>
        <w:t>Conforme indicado na XXI Reunião Ordinária do Grupo de Integração Produtiva (GIP), foi finalizada a discussão, no âmbito dos Comitês Consultivos Nacionais, sobre o conteúdo dos termos de referência dos três grandes contratos de consultoria técnica: Gestão da Informação, Competitividade e Acesso a mercados.</w:t>
      </w:r>
    </w:p>
    <w:p w:rsidR="00CE6D77" w:rsidRDefault="00CE6D77" w:rsidP="003A3493">
      <w:pPr>
        <w:spacing w:after="0"/>
        <w:jc w:val="both"/>
        <w:rPr>
          <w:rFonts w:cs="Calibri"/>
        </w:rPr>
      </w:pPr>
    </w:p>
    <w:p w:rsidR="00CE6D77" w:rsidRDefault="00CE6D77" w:rsidP="003A3493">
      <w:pPr>
        <w:spacing w:after="0"/>
        <w:jc w:val="both"/>
        <w:rPr>
          <w:rFonts w:cs="Calibri"/>
        </w:rPr>
      </w:pPr>
      <w:r>
        <w:rPr>
          <w:rFonts w:cs="Calibri"/>
        </w:rPr>
        <w:t>Cada termo de referência dará origem a um contrato específico, contemplando um grupo de atividades, distribuídas entre as 4 componentes do Projeto:</w:t>
      </w:r>
    </w:p>
    <w:p w:rsidR="00CE6D77" w:rsidRDefault="00CE6D77" w:rsidP="003A3493">
      <w:pPr>
        <w:spacing w:after="0"/>
        <w:jc w:val="both"/>
        <w:rPr>
          <w:rFonts w:cs="Calibri"/>
        </w:rPr>
      </w:pPr>
    </w:p>
    <w:tbl>
      <w:tblPr>
        <w:tblW w:w="9200" w:type="dxa"/>
        <w:tblInd w:w="60" w:type="dxa"/>
        <w:tblCellMar>
          <w:left w:w="70" w:type="dxa"/>
          <w:right w:w="70" w:type="dxa"/>
        </w:tblCellMar>
        <w:tblLook w:val="00A0"/>
      </w:tblPr>
      <w:tblGrid>
        <w:gridCol w:w="1940"/>
        <w:gridCol w:w="960"/>
        <w:gridCol w:w="2060"/>
        <w:gridCol w:w="4240"/>
      </w:tblGrid>
      <w:tr w:rsidR="00CE6D77" w:rsidRPr="00C95814" w:rsidTr="00C95814">
        <w:trPr>
          <w:trHeight w:val="315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E6D77" w:rsidRPr="00C95814" w:rsidRDefault="00CE6D77" w:rsidP="00C9581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t-BR"/>
              </w:rPr>
            </w:pPr>
            <w:r w:rsidRPr="00C95814">
              <w:rPr>
                <w:rFonts w:cs="Calibri"/>
                <w:b/>
                <w:color w:val="000000"/>
                <w:sz w:val="20"/>
                <w:szCs w:val="20"/>
                <w:lang w:eastAsia="pt-BR"/>
              </w:rPr>
              <w:t>Termo de Referência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E6D77" w:rsidRPr="00C95814" w:rsidRDefault="00CE6D77" w:rsidP="00C9581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t-BR"/>
              </w:rPr>
            </w:pPr>
            <w:r w:rsidRPr="00C95814">
              <w:rPr>
                <w:rFonts w:cs="Calibri"/>
                <w:b/>
                <w:color w:val="000000"/>
                <w:sz w:val="20"/>
                <w:szCs w:val="20"/>
                <w:lang w:eastAsia="pt-BR"/>
              </w:rPr>
              <w:t>Contrato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E6D77" w:rsidRPr="00C95814" w:rsidRDefault="00CE6D77" w:rsidP="00C9581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t-BR"/>
              </w:rPr>
            </w:pPr>
            <w:r w:rsidRPr="00C95814">
              <w:rPr>
                <w:rFonts w:cs="Calibri"/>
                <w:b/>
                <w:color w:val="000000"/>
                <w:sz w:val="20"/>
                <w:szCs w:val="20"/>
                <w:lang w:eastAsia="pt-BR"/>
              </w:rPr>
              <w:t>Componente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E6D77" w:rsidRPr="00C95814" w:rsidRDefault="00CE6D77" w:rsidP="00C9581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t-BR"/>
              </w:rPr>
            </w:pPr>
            <w:r w:rsidRPr="00C95814">
              <w:rPr>
                <w:rFonts w:cs="Calibri"/>
                <w:b/>
                <w:color w:val="000000"/>
                <w:sz w:val="20"/>
                <w:szCs w:val="20"/>
                <w:lang w:eastAsia="pt-BR"/>
              </w:rPr>
              <w:t>Atividade</w:t>
            </w:r>
          </w:p>
        </w:tc>
      </w:tr>
      <w:tr w:rsidR="00CE6D77" w:rsidRPr="00C95814" w:rsidTr="00C95814">
        <w:trPr>
          <w:trHeight w:val="525"/>
        </w:trPr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D77" w:rsidRPr="00C95814" w:rsidRDefault="00CE6D77" w:rsidP="00C958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C95814">
              <w:rPr>
                <w:rFonts w:cs="Calibri"/>
                <w:color w:val="000000"/>
                <w:sz w:val="20"/>
                <w:szCs w:val="20"/>
                <w:lang w:eastAsia="pt-BR"/>
              </w:rPr>
              <w:t>Consultoria para Elaboração de um Estudo de mercado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D77" w:rsidRPr="00C95814" w:rsidRDefault="00CE6D77" w:rsidP="00C958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C95814">
              <w:rPr>
                <w:rFonts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D77" w:rsidRPr="00C95814" w:rsidRDefault="00CE6D77" w:rsidP="00C958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C95814">
              <w:rPr>
                <w:rFonts w:cs="Calibri"/>
                <w:color w:val="000000"/>
                <w:sz w:val="20"/>
                <w:szCs w:val="20"/>
                <w:lang w:eastAsia="pt-BR"/>
              </w:rPr>
              <w:t>1. Ge</w:t>
            </w:r>
            <w:r>
              <w:rPr>
                <w:rFonts w:cs="Calibri"/>
                <w:color w:val="000000"/>
                <w:sz w:val="20"/>
                <w:szCs w:val="20"/>
                <w:lang w:eastAsia="pt-BR"/>
              </w:rPr>
              <w:t>s</w:t>
            </w:r>
            <w:r w:rsidRPr="00C95814">
              <w:rPr>
                <w:rFonts w:cs="Calibri"/>
                <w:color w:val="000000"/>
                <w:sz w:val="20"/>
                <w:szCs w:val="20"/>
                <w:lang w:eastAsia="pt-BR"/>
              </w:rPr>
              <w:t>tão da Informação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E6D77" w:rsidRPr="00C95814" w:rsidRDefault="00CE6D77" w:rsidP="00C958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C95814">
              <w:rPr>
                <w:rFonts w:cs="Calibri"/>
                <w:color w:val="000000"/>
                <w:sz w:val="20"/>
                <w:szCs w:val="20"/>
                <w:lang w:eastAsia="pt-BR"/>
              </w:rPr>
              <w:t>1.1  Mapeamento da Cadeia Produtiva de Petróleo e Gás do MERCOSUL</w:t>
            </w:r>
          </w:p>
        </w:tc>
      </w:tr>
      <w:tr w:rsidR="00CE6D77" w:rsidRPr="00C95814" w:rsidTr="00C95814">
        <w:trPr>
          <w:trHeight w:val="525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D77" w:rsidRPr="00C95814" w:rsidRDefault="00CE6D77" w:rsidP="00C958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D77" w:rsidRPr="00C95814" w:rsidRDefault="00CE6D77" w:rsidP="00C958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D77" w:rsidRPr="00C95814" w:rsidRDefault="00CE6D77" w:rsidP="00C958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E6D77" w:rsidRPr="00C95814" w:rsidRDefault="00CE6D77" w:rsidP="00C958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C95814">
              <w:rPr>
                <w:rFonts w:cs="Calibri"/>
                <w:color w:val="000000"/>
                <w:sz w:val="20"/>
                <w:szCs w:val="20"/>
                <w:lang w:eastAsia="pt-BR"/>
              </w:rPr>
              <w:t>1.3 Relatório Analítico da Política de Compras das Empresas-âncora</w:t>
            </w:r>
          </w:p>
        </w:tc>
      </w:tr>
      <w:tr w:rsidR="00CE6D77" w:rsidRPr="00C95814" w:rsidTr="00C95814">
        <w:trPr>
          <w:trHeight w:val="540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D77" w:rsidRPr="00C95814" w:rsidRDefault="00CE6D77" w:rsidP="00C958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D77" w:rsidRPr="00C95814" w:rsidRDefault="00CE6D77" w:rsidP="00C958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D77" w:rsidRPr="00C95814" w:rsidRDefault="00CE6D77" w:rsidP="00C958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CE6D77" w:rsidRPr="00C95814" w:rsidRDefault="00CE6D77" w:rsidP="00C958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C95814">
              <w:rPr>
                <w:rFonts w:cs="Calibri"/>
                <w:color w:val="000000"/>
                <w:sz w:val="20"/>
                <w:szCs w:val="20"/>
                <w:lang w:eastAsia="pt-BR"/>
              </w:rPr>
              <w:t>1.4 Relatório de Consolidação do Grupo de Itens do Escopo do Projeto</w:t>
            </w:r>
          </w:p>
        </w:tc>
      </w:tr>
      <w:tr w:rsidR="00CE6D77" w:rsidRPr="00C95814" w:rsidTr="00C95814">
        <w:trPr>
          <w:trHeight w:val="300"/>
        </w:trPr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E6D77" w:rsidRPr="00C95814" w:rsidRDefault="00CE6D77" w:rsidP="00C958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C95814">
              <w:rPr>
                <w:rFonts w:cs="Calibri"/>
                <w:color w:val="000000"/>
                <w:sz w:val="20"/>
                <w:szCs w:val="20"/>
                <w:lang w:eastAsia="pt-BR"/>
              </w:rPr>
              <w:t>Consultoria para Capacitação Empresarial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CE6D77" w:rsidRPr="00C95814" w:rsidRDefault="00CE6D77" w:rsidP="00C958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C95814">
              <w:rPr>
                <w:rFonts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D77" w:rsidRPr="00C95814" w:rsidRDefault="00CE6D77" w:rsidP="00C958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C95814">
              <w:rPr>
                <w:rFonts w:cs="Calibri"/>
                <w:color w:val="000000"/>
                <w:sz w:val="20"/>
                <w:szCs w:val="20"/>
                <w:lang w:eastAsia="pt-BR"/>
              </w:rPr>
              <w:t>1. Ge</w:t>
            </w:r>
            <w:r>
              <w:rPr>
                <w:rFonts w:cs="Calibri"/>
                <w:color w:val="000000"/>
                <w:sz w:val="20"/>
                <w:szCs w:val="20"/>
                <w:lang w:eastAsia="pt-BR"/>
              </w:rPr>
              <w:t>s</w:t>
            </w:r>
            <w:r w:rsidRPr="00C95814">
              <w:rPr>
                <w:rFonts w:cs="Calibri"/>
                <w:color w:val="000000"/>
                <w:sz w:val="20"/>
                <w:szCs w:val="20"/>
                <w:lang w:eastAsia="pt-BR"/>
              </w:rPr>
              <w:t>tão da Informação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6D77" w:rsidRPr="00C95814" w:rsidRDefault="00CE6D77" w:rsidP="00C958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C95814">
              <w:rPr>
                <w:rFonts w:cs="Calibri"/>
                <w:color w:val="000000"/>
                <w:sz w:val="20"/>
                <w:szCs w:val="20"/>
                <w:lang w:eastAsia="pt-BR"/>
              </w:rPr>
              <w:t>1.2 Diagnóstico das Empresas Beneficiárias</w:t>
            </w:r>
          </w:p>
        </w:tc>
      </w:tr>
      <w:tr w:rsidR="00CE6D77" w:rsidRPr="00C95814" w:rsidTr="00C95814">
        <w:trPr>
          <w:trHeight w:val="525"/>
        </w:trPr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E6D77" w:rsidRPr="00C95814" w:rsidRDefault="00CE6D77" w:rsidP="00C958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E6D77" w:rsidRPr="00C95814" w:rsidRDefault="00CE6D77" w:rsidP="00C958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D77" w:rsidRPr="00C95814" w:rsidRDefault="00CE6D77" w:rsidP="00C958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C95814">
              <w:rPr>
                <w:rFonts w:cs="Calibri"/>
                <w:color w:val="000000"/>
                <w:sz w:val="20"/>
                <w:szCs w:val="20"/>
                <w:lang w:eastAsia="pt-BR"/>
              </w:rPr>
              <w:t>2. Competitividade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6D77" w:rsidRPr="00C95814" w:rsidRDefault="00CE6D77" w:rsidP="00C958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C95814">
              <w:rPr>
                <w:rFonts w:cs="Calibri"/>
                <w:color w:val="000000"/>
                <w:sz w:val="20"/>
                <w:szCs w:val="20"/>
                <w:lang w:eastAsia="pt-BR"/>
              </w:rPr>
              <w:t>2.1 Oficinas de Competências Produtivas e Gerenciais</w:t>
            </w:r>
          </w:p>
        </w:tc>
      </w:tr>
      <w:tr w:rsidR="00CE6D77" w:rsidRPr="00C95814" w:rsidTr="00C95814">
        <w:trPr>
          <w:trHeight w:val="300"/>
        </w:trPr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E6D77" w:rsidRPr="00C95814" w:rsidRDefault="00CE6D77" w:rsidP="00C958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E6D77" w:rsidRPr="00C95814" w:rsidRDefault="00CE6D77" w:rsidP="00C958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D77" w:rsidRPr="00C95814" w:rsidRDefault="00CE6D77" w:rsidP="00C958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6D77" w:rsidRPr="00C95814" w:rsidRDefault="00CE6D77" w:rsidP="00C958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C95814">
              <w:rPr>
                <w:rFonts w:cs="Calibri"/>
                <w:color w:val="000000"/>
                <w:sz w:val="20"/>
                <w:szCs w:val="20"/>
                <w:lang w:eastAsia="pt-BR"/>
              </w:rPr>
              <w:t>2.3 Seminário de Melhores Práticas</w:t>
            </w:r>
          </w:p>
        </w:tc>
      </w:tr>
      <w:tr w:rsidR="00CE6D77" w:rsidRPr="00C95814" w:rsidTr="00C95814">
        <w:trPr>
          <w:trHeight w:val="315"/>
        </w:trPr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E6D77" w:rsidRPr="00C95814" w:rsidRDefault="00CE6D77" w:rsidP="00C958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E6D77" w:rsidRPr="00C95814" w:rsidRDefault="00CE6D77" w:rsidP="00C958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E6D77" w:rsidRPr="00C95814" w:rsidRDefault="00CE6D77" w:rsidP="00C958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C95814">
              <w:rPr>
                <w:rFonts w:cs="Calibri"/>
                <w:color w:val="000000"/>
                <w:sz w:val="20"/>
                <w:szCs w:val="20"/>
                <w:lang w:eastAsia="pt-BR"/>
              </w:rPr>
              <w:t>4. Gestão e Governança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6D77" w:rsidRPr="00C95814" w:rsidRDefault="00CE6D77" w:rsidP="00C958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C95814">
              <w:rPr>
                <w:rFonts w:cs="Calibri"/>
                <w:color w:val="000000"/>
                <w:sz w:val="20"/>
                <w:szCs w:val="20"/>
                <w:lang w:eastAsia="pt-BR"/>
              </w:rPr>
              <w:t>4.3 Pesquisa de Avaliação e de monitoramento</w:t>
            </w:r>
          </w:p>
        </w:tc>
      </w:tr>
      <w:tr w:rsidR="00CE6D77" w:rsidRPr="00C95814" w:rsidTr="00C95814">
        <w:trPr>
          <w:trHeight w:val="300"/>
        </w:trPr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E6D77" w:rsidRPr="00C95814" w:rsidRDefault="00CE6D77" w:rsidP="00C958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C95814">
              <w:rPr>
                <w:rFonts w:cs="Calibri"/>
                <w:color w:val="000000"/>
                <w:sz w:val="20"/>
                <w:szCs w:val="20"/>
                <w:lang w:eastAsia="pt-BR"/>
              </w:rPr>
              <w:t>Consultoria para Organização de Missões Comerciais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CE6D77" w:rsidRPr="00C95814" w:rsidRDefault="00CE6D77" w:rsidP="00C958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C95814">
              <w:rPr>
                <w:rFonts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D77" w:rsidRPr="00C95814" w:rsidRDefault="00CE6D77" w:rsidP="00C958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C95814">
              <w:rPr>
                <w:rFonts w:cs="Calibri"/>
                <w:color w:val="000000"/>
                <w:sz w:val="20"/>
                <w:szCs w:val="20"/>
                <w:lang w:eastAsia="pt-BR"/>
              </w:rPr>
              <w:t>2. Competitividade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6D77" w:rsidRPr="00C95814" w:rsidRDefault="00CE6D77" w:rsidP="00C958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C95814">
              <w:rPr>
                <w:rFonts w:cs="Calibri"/>
                <w:color w:val="000000"/>
                <w:sz w:val="20"/>
                <w:szCs w:val="20"/>
                <w:lang w:eastAsia="pt-BR"/>
              </w:rPr>
              <w:t>2.2 Desenvolvimento da Inovação Tecnológica</w:t>
            </w:r>
          </w:p>
        </w:tc>
      </w:tr>
      <w:tr w:rsidR="00CE6D77" w:rsidRPr="00C95814" w:rsidTr="00C95814">
        <w:trPr>
          <w:trHeight w:val="300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E6D77" w:rsidRPr="00C95814" w:rsidRDefault="00CE6D77" w:rsidP="00C958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E6D77" w:rsidRPr="00C95814" w:rsidRDefault="00CE6D77" w:rsidP="00C958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CE6D77" w:rsidRPr="00C95814" w:rsidRDefault="00CE6D77" w:rsidP="00C958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C95814">
              <w:rPr>
                <w:rFonts w:cs="Calibri"/>
                <w:color w:val="000000"/>
                <w:sz w:val="20"/>
                <w:szCs w:val="20"/>
                <w:lang w:eastAsia="pt-BR"/>
              </w:rPr>
              <w:t>3. Acesso a Mercados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6D77" w:rsidRPr="00C95814" w:rsidRDefault="00CE6D77" w:rsidP="00C958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C95814">
              <w:rPr>
                <w:rFonts w:cs="Calibri"/>
                <w:color w:val="000000"/>
                <w:sz w:val="20"/>
                <w:szCs w:val="20"/>
                <w:lang w:eastAsia="pt-BR"/>
              </w:rPr>
              <w:t>3.1 Missões Comerciais Fornecedoras/Âncoras</w:t>
            </w:r>
          </w:p>
        </w:tc>
      </w:tr>
      <w:tr w:rsidR="00CE6D77" w:rsidRPr="00C95814" w:rsidTr="00C95814">
        <w:trPr>
          <w:trHeight w:val="315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E6D77" w:rsidRPr="00C95814" w:rsidRDefault="00CE6D77" w:rsidP="00C958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E6D77" w:rsidRPr="00C95814" w:rsidRDefault="00CE6D77" w:rsidP="00C958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E6D77" w:rsidRPr="00C95814" w:rsidRDefault="00CE6D77" w:rsidP="00C958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6D77" w:rsidRPr="00C95814" w:rsidRDefault="00CE6D77" w:rsidP="00C958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C95814">
              <w:rPr>
                <w:rFonts w:cs="Calibri"/>
                <w:color w:val="000000"/>
                <w:sz w:val="20"/>
                <w:szCs w:val="20"/>
                <w:lang w:eastAsia="pt-BR"/>
              </w:rPr>
              <w:t>3.2 Rodadas de Negócios e Encontros Setoriais</w:t>
            </w:r>
          </w:p>
        </w:tc>
      </w:tr>
    </w:tbl>
    <w:p w:rsidR="00CE6D77" w:rsidRDefault="00CE6D77" w:rsidP="003A3493">
      <w:pPr>
        <w:spacing w:after="0"/>
        <w:jc w:val="both"/>
        <w:rPr>
          <w:rFonts w:cs="Calibri"/>
        </w:rPr>
      </w:pPr>
    </w:p>
    <w:p w:rsidR="00CE6D77" w:rsidRDefault="00CE6D77" w:rsidP="003A3493">
      <w:pPr>
        <w:spacing w:after="0"/>
        <w:jc w:val="both"/>
        <w:rPr>
          <w:rFonts w:cs="Calibri"/>
        </w:rPr>
      </w:pPr>
      <w:r>
        <w:rPr>
          <w:rFonts w:cs="Calibri"/>
        </w:rPr>
        <w:t>Para realização das contratações previstas, serão elaborados pela ABDI, executora do Projeto em nível regional, dois editais, na modalidade de concorrência regional:</w:t>
      </w:r>
    </w:p>
    <w:p w:rsidR="00CE6D77" w:rsidRDefault="00CE6D77" w:rsidP="003A3493">
      <w:pPr>
        <w:spacing w:after="0"/>
        <w:jc w:val="both"/>
        <w:rPr>
          <w:rFonts w:cs="Calibri"/>
        </w:rPr>
      </w:pPr>
    </w:p>
    <w:p w:rsidR="00CE6D77" w:rsidRPr="00FB482A" w:rsidRDefault="00CE6D77" w:rsidP="00FB482A">
      <w:pPr>
        <w:pStyle w:val="Prrafodelista"/>
        <w:numPr>
          <w:ilvl w:val="0"/>
          <w:numId w:val="23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B482A">
        <w:rPr>
          <w:rFonts w:ascii="Calibri" w:hAnsi="Calibri" w:cs="Calibri"/>
          <w:sz w:val="22"/>
          <w:szCs w:val="22"/>
        </w:rPr>
        <w:t>O primeiro edital, a ser lançado ainda durante este primeiro semestre 2013, será composto pelos dois primeiros termos de referência (contratos 3 e 4), cujas atividades serão implementadas durante o primeiro ano de execução do Projeto.</w:t>
      </w:r>
    </w:p>
    <w:p w:rsidR="00CE6D77" w:rsidRPr="00FB482A" w:rsidRDefault="00CE6D77" w:rsidP="00FB482A">
      <w:pPr>
        <w:pStyle w:val="Prrafodelista"/>
        <w:numPr>
          <w:ilvl w:val="0"/>
          <w:numId w:val="23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B482A">
        <w:rPr>
          <w:rFonts w:ascii="Calibri" w:hAnsi="Calibri" w:cs="Calibri"/>
          <w:sz w:val="22"/>
          <w:szCs w:val="22"/>
        </w:rPr>
        <w:t>O segundo edital (atividades no que será o contrato 5) será lançado no segundo semestre de 2013, para execução durante o segundo ano de execução do Projeto.</w:t>
      </w:r>
    </w:p>
    <w:p w:rsidR="00CE6D77" w:rsidRDefault="00CE6D77" w:rsidP="003A3493">
      <w:pPr>
        <w:spacing w:after="0"/>
        <w:jc w:val="both"/>
        <w:rPr>
          <w:rFonts w:cs="Calibri"/>
        </w:rPr>
      </w:pPr>
    </w:p>
    <w:p w:rsidR="00CE6D77" w:rsidRPr="003A3493" w:rsidRDefault="00CE6D77" w:rsidP="003A3493">
      <w:pPr>
        <w:pStyle w:val="Prrafodelista"/>
        <w:numPr>
          <w:ilvl w:val="1"/>
          <w:numId w:val="18"/>
        </w:numPr>
        <w:spacing w:after="0"/>
        <w:rPr>
          <w:rFonts w:ascii="Calibri" w:hAnsi="Calibri" w:cs="Calibri"/>
          <w:b/>
          <w:sz w:val="22"/>
          <w:szCs w:val="22"/>
        </w:rPr>
      </w:pPr>
      <w:r w:rsidRPr="003A3493">
        <w:rPr>
          <w:rFonts w:ascii="Calibri" w:hAnsi="Calibri" w:cs="Calibri"/>
          <w:b/>
          <w:sz w:val="22"/>
          <w:szCs w:val="22"/>
        </w:rPr>
        <w:t>Comitês Consultivos Nacionais</w:t>
      </w:r>
    </w:p>
    <w:p w:rsidR="00CE6D77" w:rsidRDefault="00CE6D77" w:rsidP="003A3493">
      <w:pPr>
        <w:spacing w:after="0"/>
        <w:rPr>
          <w:rFonts w:cs="Calibri"/>
        </w:rPr>
      </w:pPr>
    </w:p>
    <w:p w:rsidR="00CE6D77" w:rsidRDefault="00CE6D77" w:rsidP="00D00F4C">
      <w:pPr>
        <w:spacing w:after="0"/>
        <w:jc w:val="both"/>
        <w:rPr>
          <w:rFonts w:cs="Calibri"/>
        </w:rPr>
      </w:pPr>
      <w:r>
        <w:rPr>
          <w:rFonts w:cs="Calibri"/>
        </w:rPr>
        <w:t>A Direção Nacional de Indústria do Uruguai designou os representantes de seu Comitê Nacional e houve um encontro para troca de informações sobre os termos de referência e os próximos passos/tarefas que estarão sob responsabilidade desse comitê.</w:t>
      </w:r>
    </w:p>
    <w:p w:rsidR="00CE6D77" w:rsidRDefault="00CE6D77" w:rsidP="00D00F4C">
      <w:pPr>
        <w:spacing w:after="0"/>
        <w:jc w:val="both"/>
        <w:rPr>
          <w:rFonts w:cs="Calibri"/>
        </w:rPr>
      </w:pPr>
    </w:p>
    <w:p w:rsidR="00CE6D77" w:rsidRDefault="00CE6D77" w:rsidP="00D00F4C">
      <w:pPr>
        <w:spacing w:after="0"/>
        <w:jc w:val="both"/>
        <w:rPr>
          <w:rFonts w:cs="Calibri"/>
        </w:rPr>
      </w:pPr>
      <w:r>
        <w:rPr>
          <w:rFonts w:cs="Calibri"/>
        </w:rPr>
        <w:t>No caso da conformação do Comitê Nacional da Argentina, foram realizadas duas reuniões de articulação entre a equipe do Projeto/ABDI e o Comitê local. Uma primeira com o setor público e uma segunda reunião com representantes de entidades do setor privado – GAPP, ADIMRA e CAPIPE. Cabe informar que continuam pendentes as indicações formais de YPF e das entidades privadas.</w:t>
      </w:r>
    </w:p>
    <w:p w:rsidR="00CE6D77" w:rsidRDefault="00CE6D77" w:rsidP="00D00F4C">
      <w:pPr>
        <w:spacing w:after="0"/>
        <w:jc w:val="both"/>
        <w:rPr>
          <w:rFonts w:cs="Calibri"/>
        </w:rPr>
      </w:pPr>
    </w:p>
    <w:p w:rsidR="00CE6D77" w:rsidRDefault="00CE6D77" w:rsidP="00B81257">
      <w:pPr>
        <w:spacing w:after="0"/>
        <w:ind w:left="360"/>
        <w:jc w:val="both"/>
        <w:rPr>
          <w:rFonts w:cs="Calibri"/>
          <w:b/>
        </w:rPr>
      </w:pPr>
      <w:r w:rsidRPr="00B81257">
        <w:rPr>
          <w:rFonts w:cs="Calibri"/>
          <w:b/>
        </w:rPr>
        <w:t>1.3.</w:t>
      </w:r>
      <w:r>
        <w:rPr>
          <w:rFonts w:cs="Calibri"/>
          <w:b/>
        </w:rPr>
        <w:tab/>
        <w:t xml:space="preserve"> </w:t>
      </w:r>
      <w:r w:rsidRPr="00B81257">
        <w:rPr>
          <w:rFonts w:cs="Calibri"/>
          <w:b/>
        </w:rPr>
        <w:t>Plano de Aquisições do Projeto</w:t>
      </w:r>
      <w:r>
        <w:rPr>
          <w:rFonts w:cs="Calibri"/>
          <w:b/>
        </w:rPr>
        <w:t xml:space="preserve"> (PAq)</w:t>
      </w:r>
    </w:p>
    <w:p w:rsidR="00CE6D77" w:rsidRPr="00B81257" w:rsidRDefault="00CE6D77" w:rsidP="00D00F4C">
      <w:pPr>
        <w:spacing w:after="0"/>
        <w:jc w:val="both"/>
        <w:rPr>
          <w:rFonts w:cs="Calibri"/>
          <w:b/>
        </w:rPr>
      </w:pPr>
    </w:p>
    <w:p w:rsidR="00CE6D77" w:rsidRDefault="00CE6D77" w:rsidP="00AD6724">
      <w:pPr>
        <w:spacing w:after="0"/>
        <w:jc w:val="both"/>
        <w:rPr>
          <w:rFonts w:cs="Calibri"/>
        </w:rPr>
      </w:pPr>
      <w:r>
        <w:rPr>
          <w:rFonts w:cs="Calibri"/>
        </w:rPr>
        <w:t>A partir das trocas de informações com os Comitês Consultivos Nacionais sobre o conteúdo dos termos de referência, entende-se imperativo apresentar à Unidade Técnica do FOCEM uma solicitação de modificação do Plano de Aquisições (PAq), a qual está programada para apresentação ao FOCEM, com o devido detalhamento, ainda neste mês de abril.</w:t>
      </w:r>
    </w:p>
    <w:p w:rsidR="00CE6D77" w:rsidRDefault="00CE6D77" w:rsidP="00D00F4C">
      <w:pPr>
        <w:spacing w:after="0"/>
        <w:jc w:val="both"/>
        <w:rPr>
          <w:rFonts w:cs="Calibri"/>
        </w:rPr>
      </w:pPr>
    </w:p>
    <w:p w:rsidR="00CE6D77" w:rsidRDefault="00CE6D77" w:rsidP="00F36658">
      <w:pPr>
        <w:spacing w:after="0"/>
        <w:jc w:val="both"/>
        <w:rPr>
          <w:rFonts w:cs="Calibri"/>
        </w:rPr>
      </w:pPr>
      <w:r>
        <w:rPr>
          <w:rFonts w:cs="Calibri"/>
        </w:rPr>
        <w:t>Importante esclarecer que:</w:t>
      </w:r>
      <w:r w:rsidRPr="00F36658">
        <w:rPr>
          <w:rFonts w:cs="Calibri"/>
        </w:rPr>
        <w:t xml:space="preserve"> </w:t>
      </w:r>
    </w:p>
    <w:p w:rsidR="00CE6D77" w:rsidRPr="00F36658" w:rsidRDefault="00CE6D77" w:rsidP="00F36658">
      <w:pPr>
        <w:pStyle w:val="Prrafodelista"/>
        <w:numPr>
          <w:ilvl w:val="0"/>
          <w:numId w:val="25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36658">
        <w:rPr>
          <w:rFonts w:ascii="Calibri" w:hAnsi="Calibri" w:cs="Calibri"/>
          <w:sz w:val="22"/>
          <w:szCs w:val="22"/>
        </w:rPr>
        <w:t>Atualizações nos termos do PAq estão previstas na Cláusula décima quinta do Convênio de Financiamento (COF) n° 11/10, assinado entre a ABDI e a Secretaria do MERCOSUL.</w:t>
      </w:r>
    </w:p>
    <w:p w:rsidR="00CE6D77" w:rsidRPr="003241C1" w:rsidRDefault="00CE6D77" w:rsidP="003241C1">
      <w:pPr>
        <w:pStyle w:val="Prrafodelista"/>
        <w:numPr>
          <w:ilvl w:val="0"/>
          <w:numId w:val="2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3241C1">
        <w:rPr>
          <w:rFonts w:ascii="Calibri" w:hAnsi="Calibri" w:cs="Calibri"/>
          <w:sz w:val="22"/>
          <w:szCs w:val="22"/>
        </w:rPr>
        <w:t>As modificações a serem propostas reforçam o conteúdo técnico de algumas atividades de capacitação individual e coletiva às PMEs beneficiárias, para as quais serão destinadas mais horas de consultoria, considerando as demandas do setor privado em cada país beneficiário.</w:t>
      </w:r>
    </w:p>
    <w:p w:rsidR="00CE6D77" w:rsidRPr="003241C1" w:rsidRDefault="00CE6D77" w:rsidP="003241C1">
      <w:pPr>
        <w:pStyle w:val="Prrafodelista"/>
        <w:numPr>
          <w:ilvl w:val="0"/>
          <w:numId w:val="2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3241C1">
        <w:rPr>
          <w:rFonts w:ascii="Calibri" w:hAnsi="Calibri" w:cs="Calibri"/>
          <w:sz w:val="22"/>
          <w:szCs w:val="22"/>
        </w:rPr>
        <w:t>As modificações implicam alteração de valor de uma ou outra atividade prevista, mas não alteram o valor total do projeto, em termos de recursos originários do FOCEM e da ABDI (elegíveis e inelegíveis).</w:t>
      </w:r>
    </w:p>
    <w:p w:rsidR="00CE6D77" w:rsidRDefault="00CE6D77" w:rsidP="00D00F4C">
      <w:pPr>
        <w:spacing w:after="0"/>
        <w:jc w:val="both"/>
        <w:rPr>
          <w:rFonts w:cs="Calibri"/>
        </w:rPr>
      </w:pPr>
    </w:p>
    <w:p w:rsidR="00CE6D77" w:rsidRDefault="00CE6D77" w:rsidP="00D00F4C">
      <w:pPr>
        <w:spacing w:after="0"/>
        <w:jc w:val="both"/>
        <w:rPr>
          <w:rFonts w:cs="Calibri"/>
        </w:rPr>
      </w:pPr>
      <w:r>
        <w:rPr>
          <w:rFonts w:cs="Calibri"/>
        </w:rPr>
        <w:t>Menciona-se que, com apoio e orientação da Representação Brasileira junto ao MERCOSUL, estão sendo feitos os contatos necessários junto à UTFN e à UTF para que a este processo seja o mais célere possível, uma vez que os editais (ponto 1.1 anterior) de licitação já consideram essas modificações.</w:t>
      </w:r>
    </w:p>
    <w:p w:rsidR="00CE6D77" w:rsidRDefault="00CE6D77" w:rsidP="000F4EDA">
      <w:pPr>
        <w:spacing w:after="0"/>
        <w:rPr>
          <w:rFonts w:cs="Calibri"/>
          <w:b/>
          <w:u w:val="single"/>
        </w:rPr>
      </w:pPr>
    </w:p>
    <w:p w:rsidR="00CE6D77" w:rsidRDefault="00CE6D77" w:rsidP="000F4EDA">
      <w:pPr>
        <w:spacing w:after="0"/>
        <w:rPr>
          <w:rFonts w:cs="Calibri"/>
          <w:b/>
          <w:u w:val="single"/>
        </w:rPr>
      </w:pPr>
    </w:p>
    <w:p w:rsidR="00CE6D77" w:rsidRDefault="00CE6D77" w:rsidP="000F4EDA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Focem Auto</w:t>
      </w:r>
    </w:p>
    <w:p w:rsidR="00CE6D77" w:rsidRDefault="00CE6D77" w:rsidP="002D28AC">
      <w:pPr>
        <w:spacing w:after="0" w:line="360" w:lineRule="auto"/>
        <w:jc w:val="both"/>
        <w:rPr>
          <w:rFonts w:cs="Calibri"/>
        </w:rPr>
      </w:pPr>
    </w:p>
    <w:p w:rsidR="00CE6D77" w:rsidRPr="0050581C" w:rsidRDefault="00CE6D77" w:rsidP="002D28AC">
      <w:pPr>
        <w:spacing w:after="0" w:line="360" w:lineRule="auto"/>
        <w:jc w:val="both"/>
        <w:rPr>
          <w:rFonts w:cs="Calibri"/>
        </w:rPr>
      </w:pPr>
      <w:bookmarkStart w:id="0" w:name="_GoBack"/>
      <w:bookmarkEnd w:id="0"/>
      <w:r w:rsidRPr="0050581C">
        <w:rPr>
          <w:rFonts w:cs="Calibri"/>
        </w:rPr>
        <w:t>A gestão do projeto se concentrou, nos últimos 5 meses, nas seguintes atividades:</w:t>
      </w:r>
    </w:p>
    <w:p w:rsidR="00CE6D77" w:rsidRPr="002D28AC" w:rsidRDefault="00CE6D77" w:rsidP="002D28AC">
      <w:pPr>
        <w:spacing w:after="0" w:line="360" w:lineRule="auto"/>
        <w:jc w:val="both"/>
        <w:rPr>
          <w:rFonts w:cs="Calibri"/>
          <w:b/>
          <w:u w:val="single"/>
        </w:rPr>
      </w:pPr>
    </w:p>
    <w:p w:rsidR="00CE6D77" w:rsidRDefault="00CE6D77" w:rsidP="00D00F4C">
      <w:pPr>
        <w:pStyle w:val="Prrafodelista"/>
        <w:numPr>
          <w:ilvl w:val="1"/>
          <w:numId w:val="18"/>
        </w:numPr>
        <w:spacing w:after="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D00F4C">
        <w:rPr>
          <w:rFonts w:ascii="Calibri" w:hAnsi="Calibri" w:cs="Calibri"/>
          <w:b/>
          <w:sz w:val="22"/>
          <w:szCs w:val="22"/>
        </w:rPr>
        <w:lastRenderedPageBreak/>
        <w:t>Seleção de empresas beneficiárias</w:t>
      </w:r>
    </w:p>
    <w:p w:rsidR="00CE6D77" w:rsidRDefault="00CE6D77" w:rsidP="00D00F4C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>Foi finalizado o processo de seleção das empresas nos 4 países. Foram selecionadas 89 empresas de pequeno e de médio porte:</w:t>
      </w:r>
    </w:p>
    <w:p w:rsidR="00CE6D77" w:rsidRDefault="00CE6D77" w:rsidP="00D00F4C">
      <w:pPr>
        <w:spacing w:after="0" w:line="360" w:lineRule="auto"/>
        <w:jc w:val="both"/>
        <w:rPr>
          <w:rFonts w:cs="Calibri"/>
        </w:rPr>
      </w:pPr>
    </w:p>
    <w:p w:rsidR="00CE6D77" w:rsidRDefault="00CE6D77" w:rsidP="00D00F4C">
      <w:pPr>
        <w:spacing w:after="0" w:line="360" w:lineRule="auto"/>
        <w:jc w:val="both"/>
        <w:rPr>
          <w:rFonts w:cs="Calibri"/>
          <w:b/>
        </w:rPr>
      </w:pPr>
      <w:r w:rsidRPr="0088231A">
        <w:rPr>
          <w:rFonts w:cs="Calibri"/>
          <w:b/>
        </w:rPr>
        <w:t>Argentina (26)</w:t>
      </w:r>
    </w:p>
    <w:tbl>
      <w:tblPr>
        <w:tblW w:w="390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3900"/>
      </w:tblGrid>
      <w:tr w:rsidR="00CE6D77" w:rsidRPr="0088231A" w:rsidTr="00E568F2">
        <w:trPr>
          <w:trHeight w:val="30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sz w:val="20"/>
                <w:szCs w:val="20"/>
                <w:lang w:eastAsia="pt-BR"/>
              </w:rPr>
              <w:t>ACM Argentina S.R.L.</w:t>
            </w:r>
          </w:p>
        </w:tc>
      </w:tr>
      <w:tr w:rsidR="00CE6D77" w:rsidRPr="0088231A" w:rsidTr="00E568F2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sz w:val="20"/>
                <w:szCs w:val="20"/>
                <w:lang w:eastAsia="pt-BR"/>
              </w:rPr>
              <w:t>ALATÍSSIMO S.A</w:t>
            </w:r>
          </w:p>
        </w:tc>
      </w:tr>
      <w:tr w:rsidR="00CE6D77" w:rsidRPr="0088231A" w:rsidTr="00E568F2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sz w:val="20"/>
                <w:szCs w:val="20"/>
                <w:lang w:eastAsia="pt-BR"/>
              </w:rPr>
              <w:t>B.M.R. SRL</w:t>
            </w:r>
          </w:p>
        </w:tc>
      </w:tr>
      <w:tr w:rsidR="00CE6D77" w:rsidRPr="0088231A" w:rsidTr="00E568F2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sz w:val="20"/>
                <w:szCs w:val="20"/>
                <w:lang w:eastAsia="pt-BR"/>
              </w:rPr>
              <w:t>BAYERQUE HNOS SRL</w:t>
            </w:r>
          </w:p>
        </w:tc>
      </w:tr>
      <w:tr w:rsidR="00CE6D77" w:rsidRPr="0088231A" w:rsidTr="00E568F2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sz w:val="20"/>
                <w:szCs w:val="20"/>
                <w:lang w:eastAsia="pt-BR"/>
              </w:rPr>
              <w:t>CARLOS BOERO SRL</w:t>
            </w:r>
          </w:p>
        </w:tc>
      </w:tr>
      <w:tr w:rsidR="00CE6D77" w:rsidRPr="0088231A" w:rsidTr="00E568F2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sz w:val="20"/>
                <w:szCs w:val="20"/>
                <w:lang w:eastAsia="pt-BR"/>
              </w:rPr>
              <w:t>Ciarrocchi SRL</w:t>
            </w:r>
          </w:p>
        </w:tc>
      </w:tr>
      <w:tr w:rsidR="00CE6D77" w:rsidRPr="0088231A" w:rsidTr="00E568F2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sz w:val="20"/>
                <w:szCs w:val="20"/>
                <w:lang w:eastAsia="pt-BR"/>
              </w:rPr>
              <w:t>DEMA SA</w:t>
            </w:r>
          </w:p>
        </w:tc>
      </w:tr>
      <w:tr w:rsidR="00CE6D77" w:rsidRPr="0088231A" w:rsidTr="00E568F2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sz w:val="20"/>
                <w:szCs w:val="20"/>
                <w:lang w:eastAsia="pt-BR"/>
              </w:rPr>
              <w:t>DIE TECH S.A.</w:t>
            </w:r>
          </w:p>
        </w:tc>
      </w:tr>
      <w:tr w:rsidR="00CE6D77" w:rsidRPr="0088231A" w:rsidTr="00E568F2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sz w:val="20"/>
                <w:szCs w:val="20"/>
                <w:lang w:eastAsia="pt-BR"/>
              </w:rPr>
              <w:t>Dupla S.A.</w:t>
            </w:r>
          </w:p>
        </w:tc>
      </w:tr>
      <w:tr w:rsidR="00CE6D77" w:rsidRPr="0088231A" w:rsidTr="00E568F2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sz w:val="20"/>
                <w:szCs w:val="20"/>
                <w:lang w:eastAsia="pt-BR"/>
              </w:rPr>
              <w:t>E.T.M.A. SACIFeI</w:t>
            </w:r>
          </w:p>
        </w:tc>
      </w:tr>
      <w:tr w:rsidR="00CE6D77" w:rsidRPr="0088231A" w:rsidTr="00E568F2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sz w:val="20"/>
                <w:szCs w:val="20"/>
                <w:lang w:eastAsia="pt-BR"/>
              </w:rPr>
              <w:t>EMU Estab. Metalúrgicos Unidos</w:t>
            </w:r>
          </w:p>
        </w:tc>
      </w:tr>
      <w:tr w:rsidR="00CE6D77" w:rsidRPr="0088231A" w:rsidTr="00E568F2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sz w:val="20"/>
                <w:szCs w:val="20"/>
                <w:lang w:val="es-ES_tradnl" w:eastAsia="pt-BR"/>
              </w:rPr>
            </w:pPr>
            <w:r w:rsidRPr="0088231A">
              <w:rPr>
                <w:rFonts w:cs="Calibri"/>
                <w:sz w:val="20"/>
                <w:szCs w:val="20"/>
                <w:lang w:val="es-ES_tradnl" w:eastAsia="pt-BR"/>
              </w:rPr>
              <w:t>Establecimiento Metalurgico Power S.A.</w:t>
            </w:r>
          </w:p>
        </w:tc>
      </w:tr>
      <w:tr w:rsidR="00CE6D77" w:rsidRPr="0088231A" w:rsidTr="00E568F2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sz w:val="20"/>
                <w:szCs w:val="20"/>
                <w:lang w:eastAsia="pt-BR"/>
              </w:rPr>
              <w:t>FABRICACIONES ROSARIO SA</w:t>
            </w:r>
          </w:p>
        </w:tc>
      </w:tr>
      <w:tr w:rsidR="00CE6D77" w:rsidRPr="0088231A" w:rsidTr="00E568F2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sz w:val="20"/>
                <w:szCs w:val="20"/>
                <w:lang w:eastAsia="pt-BR"/>
              </w:rPr>
              <w:t>FUMISCOR DE DOMINGO BARNES</w:t>
            </w:r>
          </w:p>
        </w:tc>
      </w:tr>
      <w:tr w:rsidR="00CE6D77" w:rsidRPr="0088231A" w:rsidTr="00E568F2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sz w:val="20"/>
                <w:szCs w:val="20"/>
                <w:lang w:eastAsia="pt-BR"/>
              </w:rPr>
              <w:t>GEA</w:t>
            </w:r>
          </w:p>
        </w:tc>
      </w:tr>
      <w:tr w:rsidR="00CE6D77" w:rsidRPr="0088231A" w:rsidTr="00E568F2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sz w:val="20"/>
                <w:szCs w:val="20"/>
                <w:lang w:eastAsia="pt-BR"/>
              </w:rPr>
              <w:t>Interformng S.A.</w:t>
            </w:r>
          </w:p>
        </w:tc>
      </w:tr>
      <w:tr w:rsidR="00CE6D77" w:rsidRPr="0088231A" w:rsidTr="00E568F2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sz w:val="20"/>
                <w:szCs w:val="20"/>
                <w:lang w:eastAsia="pt-BR"/>
              </w:rPr>
              <w:t>JUNTAS ILLINOIS S.A. CI</w:t>
            </w:r>
          </w:p>
        </w:tc>
      </w:tr>
      <w:tr w:rsidR="00CE6D77" w:rsidRPr="0088231A" w:rsidTr="00E568F2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sz w:val="20"/>
                <w:szCs w:val="20"/>
                <w:lang w:eastAsia="pt-BR"/>
              </w:rPr>
              <w:t>Motor Parts S.A.</w:t>
            </w:r>
          </w:p>
        </w:tc>
      </w:tr>
      <w:tr w:rsidR="00CE6D77" w:rsidRPr="0088231A" w:rsidTr="00E568F2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sz w:val="20"/>
                <w:szCs w:val="20"/>
                <w:lang w:eastAsia="pt-BR"/>
              </w:rPr>
              <w:t>PARANA METAL</w:t>
            </w:r>
          </w:p>
        </w:tc>
      </w:tr>
      <w:tr w:rsidR="00CE6D77" w:rsidRPr="0088231A" w:rsidTr="00E568F2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sz w:val="20"/>
                <w:szCs w:val="20"/>
                <w:lang w:eastAsia="pt-BR"/>
              </w:rPr>
              <w:t>PLASTILIT S.A.</w:t>
            </w:r>
          </w:p>
        </w:tc>
      </w:tr>
      <w:tr w:rsidR="00CE6D77" w:rsidRPr="0088231A" w:rsidTr="00E568F2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sz w:val="20"/>
                <w:szCs w:val="20"/>
                <w:lang w:eastAsia="pt-BR"/>
              </w:rPr>
              <w:t>RESORTES ARGENTINA SAIC</w:t>
            </w:r>
          </w:p>
        </w:tc>
      </w:tr>
      <w:tr w:rsidR="00CE6D77" w:rsidRPr="0088231A" w:rsidTr="00E568F2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sz w:val="20"/>
                <w:szCs w:val="20"/>
                <w:lang w:val="es-ES_tradnl" w:eastAsia="pt-BR"/>
              </w:rPr>
            </w:pPr>
            <w:r w:rsidRPr="0088231A">
              <w:rPr>
                <w:rFonts w:cs="Calibri"/>
                <w:sz w:val="20"/>
                <w:szCs w:val="20"/>
                <w:lang w:val="es-ES_tradnl" w:eastAsia="pt-BR"/>
              </w:rPr>
              <w:t>Ritossa y Cía. S.R.L.</w:t>
            </w:r>
          </w:p>
        </w:tc>
      </w:tr>
      <w:tr w:rsidR="00CE6D77" w:rsidRPr="0088231A" w:rsidTr="00E568F2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sz w:val="20"/>
                <w:szCs w:val="20"/>
                <w:lang w:val="es-ES_tradnl" w:eastAsia="pt-BR"/>
              </w:rPr>
            </w:pPr>
            <w:r w:rsidRPr="0088231A">
              <w:rPr>
                <w:rFonts w:cs="Calibri"/>
                <w:sz w:val="20"/>
                <w:szCs w:val="20"/>
                <w:lang w:val="es-ES_tradnl" w:eastAsia="pt-BR"/>
              </w:rPr>
              <w:t>SANCHEZ Y PICCIONI S.A.</w:t>
            </w:r>
          </w:p>
        </w:tc>
      </w:tr>
      <w:tr w:rsidR="00CE6D77" w:rsidRPr="0088231A" w:rsidTr="00E568F2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sz w:val="20"/>
                <w:szCs w:val="20"/>
                <w:lang w:eastAsia="pt-BR"/>
              </w:rPr>
              <w:t>SINTERCAL S.A.</w:t>
            </w:r>
          </w:p>
        </w:tc>
      </w:tr>
      <w:tr w:rsidR="00CE6D77" w:rsidRPr="0088231A" w:rsidTr="00E568F2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sz w:val="20"/>
                <w:szCs w:val="20"/>
                <w:lang w:eastAsia="pt-BR"/>
              </w:rPr>
              <w:t>VAER S.A.</w:t>
            </w:r>
          </w:p>
        </w:tc>
      </w:tr>
    </w:tbl>
    <w:p w:rsidR="00CE6D77" w:rsidRDefault="00CE6D77" w:rsidP="00D00F4C">
      <w:pPr>
        <w:spacing w:after="0" w:line="360" w:lineRule="auto"/>
        <w:jc w:val="both"/>
        <w:rPr>
          <w:rFonts w:cs="Calibri"/>
        </w:rPr>
      </w:pPr>
    </w:p>
    <w:p w:rsidR="00CE6D77" w:rsidRPr="0088231A" w:rsidRDefault="00CE6D77" w:rsidP="00D00F4C">
      <w:pPr>
        <w:spacing w:after="0" w:line="360" w:lineRule="auto"/>
        <w:jc w:val="both"/>
        <w:rPr>
          <w:rFonts w:cs="Calibri"/>
          <w:b/>
        </w:rPr>
      </w:pPr>
      <w:r w:rsidRPr="0088231A">
        <w:rPr>
          <w:rFonts w:cs="Calibri"/>
          <w:b/>
        </w:rPr>
        <w:t>Brasil (44)</w:t>
      </w:r>
    </w:p>
    <w:tbl>
      <w:tblPr>
        <w:tblW w:w="514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5140"/>
      </w:tblGrid>
      <w:tr w:rsidR="00CE6D77" w:rsidRPr="0088231A" w:rsidTr="00E568F2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color w:val="000000"/>
                <w:sz w:val="20"/>
                <w:szCs w:val="20"/>
                <w:lang w:eastAsia="pt-BR"/>
              </w:rPr>
              <w:t>ALUMEC LTDA</w:t>
            </w:r>
          </w:p>
        </w:tc>
      </w:tr>
      <w:tr w:rsidR="00CE6D77" w:rsidRPr="0088231A" w:rsidTr="00E568F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color w:val="000000"/>
                <w:sz w:val="20"/>
                <w:szCs w:val="20"/>
                <w:lang w:eastAsia="pt-BR"/>
              </w:rPr>
              <w:t>ARTESTAMPO LTDA</w:t>
            </w:r>
          </w:p>
        </w:tc>
      </w:tr>
      <w:tr w:rsidR="00CE6D77" w:rsidRPr="0088231A" w:rsidTr="00E568F2">
        <w:trPr>
          <w:trHeight w:val="6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color w:val="000000"/>
                <w:sz w:val="20"/>
                <w:szCs w:val="20"/>
                <w:lang w:eastAsia="pt-BR"/>
              </w:rPr>
              <w:t>ASTA INDÚSTRIA E COMÉRCIO DE INSTRUMENTAÇÃO E CONTROLE LTDA</w:t>
            </w:r>
          </w:p>
        </w:tc>
      </w:tr>
      <w:tr w:rsidR="00CE6D77" w:rsidRPr="0088231A" w:rsidTr="00E568F2">
        <w:trPr>
          <w:trHeight w:val="6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color w:val="000000"/>
                <w:sz w:val="20"/>
                <w:szCs w:val="20"/>
                <w:lang w:eastAsia="pt-BR"/>
              </w:rPr>
              <w:t>ASTA IND.E COM. DE INSTRUMENTAÇÃO E CONTROLE LTDA</w:t>
            </w:r>
          </w:p>
        </w:tc>
      </w:tr>
      <w:tr w:rsidR="00CE6D77" w:rsidRPr="0088231A" w:rsidTr="00E568F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color w:val="000000"/>
                <w:sz w:val="20"/>
                <w:szCs w:val="20"/>
                <w:lang w:eastAsia="pt-BR"/>
              </w:rPr>
              <w:t>DELVINO COSER ME</w:t>
            </w:r>
          </w:p>
        </w:tc>
      </w:tr>
      <w:tr w:rsidR="00CE6D77" w:rsidRPr="0088231A" w:rsidTr="00E568F2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color w:val="000000"/>
                <w:sz w:val="20"/>
                <w:szCs w:val="20"/>
                <w:lang w:eastAsia="pt-BR"/>
              </w:rPr>
              <w:t>E2A FERRAMENTARIA DE MOLDES LTDA</w:t>
            </w:r>
          </w:p>
        </w:tc>
      </w:tr>
      <w:tr w:rsidR="00CE6D77" w:rsidRPr="0088231A" w:rsidTr="00E568F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color w:val="000000"/>
                <w:sz w:val="20"/>
                <w:szCs w:val="20"/>
                <w:lang w:eastAsia="pt-BR"/>
              </w:rPr>
              <w:lastRenderedPageBreak/>
              <w:t>ECOPLAS ABC</w:t>
            </w:r>
          </w:p>
        </w:tc>
      </w:tr>
      <w:tr w:rsidR="00CE6D77" w:rsidRPr="0088231A" w:rsidTr="00E568F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color w:val="000000"/>
                <w:sz w:val="20"/>
                <w:szCs w:val="20"/>
                <w:lang w:eastAsia="pt-BR"/>
              </w:rPr>
              <w:t>ECS do Brasil Metalurgia e Participações Ltda.</w:t>
            </w:r>
          </w:p>
        </w:tc>
      </w:tr>
      <w:tr w:rsidR="00CE6D77" w:rsidRPr="0088231A" w:rsidTr="00E568F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color w:val="000000"/>
                <w:sz w:val="20"/>
                <w:szCs w:val="20"/>
                <w:lang w:eastAsia="pt-BR"/>
              </w:rPr>
              <w:t>ELIU INDUSTRIA DE FERRAMENTARIA LTDA</w:t>
            </w:r>
          </w:p>
        </w:tc>
      </w:tr>
      <w:tr w:rsidR="00CE6D77" w:rsidRPr="0088231A" w:rsidTr="00E568F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color w:val="000000"/>
                <w:sz w:val="20"/>
                <w:szCs w:val="20"/>
                <w:lang w:eastAsia="pt-BR"/>
              </w:rPr>
              <w:t>EMAU ENGENHARIA E MANUTENCAO IND. LTDA</w:t>
            </w:r>
          </w:p>
        </w:tc>
      </w:tr>
      <w:tr w:rsidR="00CE6D77" w:rsidRPr="0088231A" w:rsidTr="00E568F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color w:val="000000"/>
                <w:sz w:val="20"/>
                <w:szCs w:val="20"/>
                <w:lang w:eastAsia="pt-BR"/>
              </w:rPr>
              <w:t>FEROSÃO JCR IND E COMÉRCIO</w:t>
            </w:r>
          </w:p>
        </w:tc>
      </w:tr>
      <w:tr w:rsidR="00CE6D77" w:rsidRPr="0088231A" w:rsidTr="00E568F2">
        <w:trPr>
          <w:trHeight w:val="43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color w:val="000000"/>
                <w:sz w:val="20"/>
                <w:szCs w:val="20"/>
                <w:lang w:eastAsia="pt-BR"/>
              </w:rPr>
              <w:t>FERRAMENTARIA GASPEC</w:t>
            </w:r>
          </w:p>
        </w:tc>
      </w:tr>
      <w:tr w:rsidR="00CE6D77" w:rsidRPr="0088231A" w:rsidTr="00E568F2">
        <w:trPr>
          <w:trHeight w:val="49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color w:val="000000"/>
                <w:sz w:val="20"/>
                <w:szCs w:val="20"/>
                <w:lang w:eastAsia="pt-BR"/>
              </w:rPr>
              <w:t>FLEJ FABRICACAO DE FERRAMENTAS LTDA EPP</w:t>
            </w:r>
          </w:p>
        </w:tc>
      </w:tr>
      <w:tr w:rsidR="00CE6D77" w:rsidRPr="0088231A" w:rsidTr="00E568F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color w:val="000000"/>
                <w:sz w:val="20"/>
                <w:szCs w:val="20"/>
                <w:lang w:eastAsia="pt-BR"/>
              </w:rPr>
              <w:t xml:space="preserve">FRENZEL INDÚSTRIA DE BORRACHA E PLÁSTICOS LTDA </w:t>
            </w:r>
          </w:p>
        </w:tc>
      </w:tr>
      <w:tr w:rsidR="00CE6D77" w:rsidRPr="0088231A" w:rsidTr="00E568F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color w:val="000000"/>
                <w:sz w:val="20"/>
                <w:szCs w:val="20"/>
                <w:lang w:eastAsia="pt-BR"/>
              </w:rPr>
              <w:t xml:space="preserve">IGPECOGRAPH Industria Metalúrgica Ltda. </w:t>
            </w:r>
          </w:p>
        </w:tc>
      </w:tr>
      <w:tr w:rsidR="00CE6D77" w:rsidRPr="0088231A" w:rsidTr="00E568F2">
        <w:trPr>
          <w:trHeight w:val="43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color w:val="000000"/>
                <w:sz w:val="20"/>
                <w:szCs w:val="20"/>
                <w:lang w:eastAsia="pt-BR"/>
              </w:rPr>
              <w:t>IMATRON INDÚSTRIA METALÚRGICA ELETRÔNICA LTDA</w:t>
            </w:r>
          </w:p>
        </w:tc>
      </w:tr>
      <w:tr w:rsidR="00CE6D77" w:rsidRPr="0088231A" w:rsidTr="00E568F2">
        <w:trPr>
          <w:trHeight w:val="6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color w:val="000000"/>
                <w:sz w:val="20"/>
                <w:szCs w:val="20"/>
                <w:lang w:eastAsia="pt-BR"/>
              </w:rPr>
              <w:t>INBRACELL INDUSTRIA BRASILEIRA DE ACUMULADORES ELÉTRICOS LTDATDA</w:t>
            </w:r>
          </w:p>
        </w:tc>
      </w:tr>
      <w:tr w:rsidR="00CE6D77" w:rsidRPr="0088231A" w:rsidTr="00E568F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color w:val="000000"/>
                <w:sz w:val="20"/>
                <w:szCs w:val="20"/>
                <w:lang w:eastAsia="pt-BR"/>
              </w:rPr>
              <w:t>INPEL S.A.</w:t>
            </w:r>
          </w:p>
        </w:tc>
      </w:tr>
      <w:tr w:rsidR="00CE6D77" w:rsidRPr="0088231A" w:rsidTr="00E568F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color w:val="000000"/>
                <w:sz w:val="20"/>
                <w:szCs w:val="20"/>
                <w:lang w:eastAsia="pt-BR"/>
              </w:rPr>
              <w:t>IND E COM MRS LTDA</w:t>
            </w:r>
          </w:p>
        </w:tc>
      </w:tr>
      <w:tr w:rsidR="00CE6D77" w:rsidRPr="0088231A" w:rsidTr="00E568F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color w:val="000000"/>
                <w:sz w:val="20"/>
                <w:szCs w:val="20"/>
                <w:lang w:eastAsia="pt-BR"/>
              </w:rPr>
              <w:t>INTERMACH PEÇAS AUTOMOTIVAS LTDA</w:t>
            </w:r>
          </w:p>
        </w:tc>
      </w:tr>
      <w:tr w:rsidR="00CE6D77" w:rsidRPr="0088231A" w:rsidTr="00E568F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color w:val="000000"/>
                <w:sz w:val="20"/>
                <w:szCs w:val="20"/>
                <w:lang w:eastAsia="pt-BR"/>
              </w:rPr>
              <w:t>JODECLAN FERRAMENTARIA, COM.E IND. LTDA - EPP</w:t>
            </w:r>
          </w:p>
        </w:tc>
      </w:tr>
      <w:tr w:rsidR="00CE6D77" w:rsidRPr="0088231A" w:rsidTr="00E568F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color w:val="000000"/>
                <w:sz w:val="20"/>
                <w:szCs w:val="20"/>
                <w:lang w:eastAsia="pt-BR"/>
              </w:rPr>
              <w:t>JOSTECH BABY INDÚSTRIA METALURGICA LTDA</w:t>
            </w:r>
          </w:p>
        </w:tc>
      </w:tr>
      <w:tr w:rsidR="00CE6D77" w:rsidRPr="0088231A" w:rsidTr="00E568F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color w:val="000000"/>
                <w:sz w:val="20"/>
                <w:szCs w:val="20"/>
                <w:lang w:eastAsia="pt-BR"/>
              </w:rPr>
              <w:t>KEEFER IND. E COM. DE MAQUINAS E MOLDES</w:t>
            </w:r>
          </w:p>
        </w:tc>
      </w:tr>
      <w:tr w:rsidR="00CE6D77" w:rsidRPr="0088231A" w:rsidTr="00E568F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color w:val="000000"/>
                <w:sz w:val="20"/>
                <w:szCs w:val="20"/>
                <w:lang w:eastAsia="pt-BR"/>
              </w:rPr>
              <w:t>KRUTH DO BRASIL LTDA</w:t>
            </w:r>
          </w:p>
        </w:tc>
      </w:tr>
      <w:tr w:rsidR="00CE6D77" w:rsidRPr="0088231A" w:rsidTr="00E568F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color w:val="000000"/>
                <w:sz w:val="20"/>
                <w:szCs w:val="20"/>
                <w:lang w:eastAsia="pt-BR"/>
              </w:rPr>
              <w:t>MAC INDÚSTRIA MECÂNICA LTDA</w:t>
            </w:r>
          </w:p>
        </w:tc>
      </w:tr>
      <w:tr w:rsidR="00CE6D77" w:rsidRPr="0088231A" w:rsidTr="00E568F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color w:val="000000"/>
                <w:sz w:val="20"/>
                <w:szCs w:val="20"/>
                <w:lang w:eastAsia="pt-BR"/>
              </w:rPr>
              <w:t>MANTOVA INDÚSTRIA DE TUBOS PLÁSTICOS LTDA.</w:t>
            </w:r>
          </w:p>
        </w:tc>
      </w:tr>
      <w:tr w:rsidR="00CE6D77" w:rsidRPr="0088231A" w:rsidTr="00E568F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color w:val="000000"/>
                <w:sz w:val="20"/>
                <w:szCs w:val="20"/>
                <w:lang w:eastAsia="pt-BR"/>
              </w:rPr>
              <w:t>METALDAVID METALÚRGICA LTDA</w:t>
            </w:r>
          </w:p>
        </w:tc>
      </w:tr>
      <w:tr w:rsidR="00CE6D77" w:rsidRPr="0088231A" w:rsidTr="00E568F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color w:val="000000"/>
                <w:sz w:val="20"/>
                <w:szCs w:val="20"/>
                <w:lang w:eastAsia="pt-BR"/>
              </w:rPr>
              <w:t>METALUGICA FIMAC</w:t>
            </w:r>
          </w:p>
        </w:tc>
      </w:tr>
      <w:tr w:rsidR="00CE6D77" w:rsidRPr="0088231A" w:rsidTr="00E568F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color w:val="000000"/>
                <w:sz w:val="20"/>
                <w:szCs w:val="20"/>
                <w:lang w:eastAsia="pt-BR"/>
              </w:rPr>
              <w:t>MODELARTE PROJETOS E MODELOS IND. LTDA.</w:t>
            </w:r>
          </w:p>
        </w:tc>
      </w:tr>
      <w:tr w:rsidR="00CE6D77" w:rsidRPr="0088231A" w:rsidTr="00E568F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color w:val="000000"/>
                <w:sz w:val="20"/>
                <w:szCs w:val="20"/>
                <w:lang w:eastAsia="pt-BR"/>
              </w:rPr>
              <w:t>Mullplast Ind e Com Ltda</w:t>
            </w:r>
          </w:p>
        </w:tc>
      </w:tr>
      <w:tr w:rsidR="00CE6D77" w:rsidRPr="0088231A" w:rsidTr="00E568F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color w:val="000000"/>
                <w:sz w:val="20"/>
                <w:szCs w:val="20"/>
                <w:lang w:eastAsia="pt-BR"/>
              </w:rPr>
              <w:t xml:space="preserve">NATURAÇO IND. COM. DE AÇO LTDA </w:t>
            </w:r>
          </w:p>
        </w:tc>
      </w:tr>
      <w:tr w:rsidR="00CE6D77" w:rsidRPr="0088231A" w:rsidTr="00E568F2">
        <w:trPr>
          <w:trHeight w:val="6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color w:val="000000"/>
                <w:sz w:val="20"/>
                <w:szCs w:val="20"/>
                <w:lang w:eastAsia="pt-BR"/>
              </w:rPr>
              <w:t>OVERDRILL IND. e COM. de MÁQUINAS E EQUIPAMENTOS</w:t>
            </w:r>
          </w:p>
        </w:tc>
      </w:tr>
      <w:tr w:rsidR="00CE6D77" w:rsidRPr="0088231A" w:rsidTr="00E568F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color w:val="000000"/>
                <w:sz w:val="20"/>
                <w:szCs w:val="20"/>
                <w:lang w:eastAsia="pt-BR"/>
              </w:rPr>
              <w:t>PPL INDÚSTRIA DE REBOQUES LTDA.</w:t>
            </w:r>
          </w:p>
        </w:tc>
      </w:tr>
      <w:tr w:rsidR="00CE6D77" w:rsidRPr="0088231A" w:rsidTr="00E568F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color w:val="000000"/>
                <w:sz w:val="20"/>
                <w:szCs w:val="20"/>
                <w:lang w:eastAsia="pt-BR"/>
              </w:rPr>
              <w:t>PRODEMOL IND E COM FERRAMENTAS LTDA ME</w:t>
            </w:r>
          </w:p>
        </w:tc>
      </w:tr>
      <w:tr w:rsidR="00CE6D77" w:rsidRPr="0088231A" w:rsidTr="00E568F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color w:val="000000"/>
                <w:sz w:val="20"/>
                <w:szCs w:val="20"/>
                <w:lang w:eastAsia="pt-BR"/>
              </w:rPr>
              <w:t>REZLER CHAVETAS LTDA</w:t>
            </w:r>
          </w:p>
        </w:tc>
      </w:tr>
      <w:tr w:rsidR="00CE6D77" w:rsidRPr="0088231A" w:rsidTr="00E568F2">
        <w:trPr>
          <w:trHeight w:val="4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color w:val="000000"/>
                <w:sz w:val="20"/>
                <w:szCs w:val="20"/>
                <w:lang w:eastAsia="pt-BR"/>
              </w:rPr>
              <w:t>RODAROS IND. DE RODAS LTDA</w:t>
            </w:r>
          </w:p>
        </w:tc>
      </w:tr>
      <w:tr w:rsidR="00CE6D77" w:rsidRPr="0088231A" w:rsidTr="00E568F2">
        <w:trPr>
          <w:trHeight w:val="6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color w:val="000000"/>
                <w:sz w:val="20"/>
                <w:szCs w:val="20"/>
                <w:lang w:eastAsia="pt-BR"/>
              </w:rPr>
              <w:t>SANCHES BLANES S/A INDUSTRIA DE MÁQUINAS E FERRAMENTAS</w:t>
            </w:r>
          </w:p>
        </w:tc>
      </w:tr>
      <w:tr w:rsidR="00CE6D77" w:rsidRPr="0088231A" w:rsidTr="00E568F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color w:val="000000"/>
                <w:sz w:val="20"/>
                <w:szCs w:val="20"/>
                <w:lang w:eastAsia="pt-BR"/>
              </w:rPr>
              <w:t>SV IND. DE PEÇAS MECANICAS  LTDA.</w:t>
            </w:r>
          </w:p>
        </w:tc>
      </w:tr>
      <w:tr w:rsidR="00CE6D77" w:rsidRPr="0088231A" w:rsidTr="00E568F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color w:val="000000"/>
                <w:sz w:val="20"/>
                <w:szCs w:val="20"/>
                <w:lang w:val="en-US" w:eastAsia="pt-BR"/>
              </w:rPr>
              <w:t xml:space="preserve">TECH IN PLAS. IND. E COM. </w:t>
            </w:r>
            <w:r w:rsidRPr="0088231A">
              <w:rPr>
                <w:rFonts w:cs="Calibri"/>
                <w:color w:val="000000"/>
                <w:sz w:val="20"/>
                <w:szCs w:val="20"/>
                <w:lang w:eastAsia="pt-BR"/>
              </w:rPr>
              <w:t>LTDA</w:t>
            </w:r>
          </w:p>
        </w:tc>
      </w:tr>
      <w:tr w:rsidR="00CE6D77" w:rsidRPr="0088231A" w:rsidTr="00E568F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color w:val="000000"/>
                <w:sz w:val="20"/>
                <w:szCs w:val="20"/>
                <w:lang w:eastAsia="pt-BR"/>
              </w:rPr>
              <w:t>TECNO SUPORTE INDUSTRIA METALURGICA LTDA</w:t>
            </w:r>
          </w:p>
        </w:tc>
      </w:tr>
      <w:tr w:rsidR="00CE6D77" w:rsidRPr="0088231A" w:rsidTr="00E568F2">
        <w:trPr>
          <w:trHeight w:val="6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color w:val="000000"/>
                <w:sz w:val="20"/>
                <w:szCs w:val="20"/>
                <w:lang w:eastAsia="pt-BR"/>
              </w:rPr>
              <w:t>TECNOLOGIA QUANTUM INDUSTRIA ELETRÔNICA LTDA</w:t>
            </w:r>
          </w:p>
        </w:tc>
      </w:tr>
      <w:tr w:rsidR="00CE6D77" w:rsidRPr="0088231A" w:rsidTr="00E568F2">
        <w:trPr>
          <w:trHeight w:val="6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color w:val="000000"/>
                <w:sz w:val="20"/>
                <w:szCs w:val="20"/>
                <w:lang w:eastAsia="pt-BR"/>
              </w:rPr>
              <w:t xml:space="preserve">UNIMÁQUINAS Cooperativa de Trabalho em Produção e Serviços de Máquinas e Equipamentos </w:t>
            </w:r>
          </w:p>
        </w:tc>
      </w:tr>
      <w:tr w:rsidR="00CE6D77" w:rsidRPr="0088231A" w:rsidTr="00E568F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88231A" w:rsidRDefault="00CE6D77" w:rsidP="0088231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88231A">
              <w:rPr>
                <w:rFonts w:cs="Calibri"/>
                <w:color w:val="000000"/>
                <w:sz w:val="20"/>
                <w:szCs w:val="20"/>
                <w:lang w:eastAsia="pt-BR"/>
              </w:rPr>
              <w:t>WIRETEC IND COMP ELETRO ELETRONICOS LTDA</w:t>
            </w:r>
          </w:p>
        </w:tc>
      </w:tr>
    </w:tbl>
    <w:p w:rsidR="00CE6D77" w:rsidRDefault="00CE6D77" w:rsidP="00D00F4C">
      <w:pPr>
        <w:spacing w:after="0" w:line="360" w:lineRule="auto"/>
        <w:jc w:val="both"/>
        <w:rPr>
          <w:rFonts w:cs="Calibri"/>
        </w:rPr>
      </w:pPr>
    </w:p>
    <w:p w:rsidR="00CE6D77" w:rsidRPr="0079477F" w:rsidRDefault="00CE6D77" w:rsidP="00D00F4C">
      <w:pPr>
        <w:spacing w:after="0" w:line="360" w:lineRule="auto"/>
        <w:jc w:val="both"/>
        <w:rPr>
          <w:rFonts w:cs="Calibri"/>
          <w:b/>
        </w:rPr>
      </w:pPr>
      <w:r w:rsidRPr="0079477F">
        <w:rPr>
          <w:rFonts w:cs="Calibri"/>
          <w:b/>
        </w:rPr>
        <w:t>Paraguai (10)</w:t>
      </w:r>
    </w:p>
    <w:tbl>
      <w:tblPr>
        <w:tblW w:w="350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3500"/>
      </w:tblGrid>
      <w:tr w:rsidR="00CE6D77" w:rsidRPr="00E568F2" w:rsidTr="00E568F2">
        <w:trPr>
          <w:trHeight w:val="31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D77" w:rsidRPr="00E568F2" w:rsidRDefault="00CE6D77" w:rsidP="00E5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E568F2">
              <w:rPr>
                <w:rFonts w:cs="Calibri"/>
                <w:color w:val="000000"/>
                <w:sz w:val="20"/>
                <w:szCs w:val="20"/>
                <w:lang w:eastAsia="pt-BR"/>
              </w:rPr>
              <w:t>Corsat SRL</w:t>
            </w:r>
          </w:p>
        </w:tc>
      </w:tr>
      <w:tr w:rsidR="00CE6D77" w:rsidRPr="00E568F2" w:rsidTr="00E568F2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D77" w:rsidRPr="00E568F2" w:rsidRDefault="00CE6D77" w:rsidP="00E5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E568F2">
              <w:rPr>
                <w:rFonts w:cs="Calibri"/>
                <w:color w:val="000000"/>
                <w:sz w:val="20"/>
                <w:szCs w:val="20"/>
                <w:lang w:eastAsia="pt-BR"/>
              </w:rPr>
              <w:t>Farres S.A.C.E.I.</w:t>
            </w:r>
          </w:p>
        </w:tc>
      </w:tr>
      <w:tr w:rsidR="00CE6D77" w:rsidRPr="00E568F2" w:rsidTr="00E568F2">
        <w:trPr>
          <w:trHeight w:val="48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E568F2" w:rsidRDefault="00CE6D77" w:rsidP="00E5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E568F2">
              <w:rPr>
                <w:rFonts w:cs="Calibri"/>
                <w:color w:val="000000"/>
                <w:sz w:val="20"/>
                <w:szCs w:val="20"/>
                <w:lang w:eastAsia="pt-BR"/>
              </w:rPr>
              <w:t>Ferrotécnica Paraguaya S.A.</w:t>
            </w:r>
          </w:p>
        </w:tc>
      </w:tr>
      <w:tr w:rsidR="00CE6D77" w:rsidRPr="00E568F2" w:rsidTr="00E568F2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D77" w:rsidRPr="00E568F2" w:rsidRDefault="00CE6D77" w:rsidP="00E5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E568F2">
              <w:rPr>
                <w:rFonts w:cs="Calibri"/>
                <w:color w:val="000000"/>
                <w:sz w:val="20"/>
                <w:szCs w:val="20"/>
                <w:lang w:eastAsia="pt-BR"/>
              </w:rPr>
              <w:t>Fujikura Automotive Paraguay S.A.</w:t>
            </w:r>
          </w:p>
        </w:tc>
      </w:tr>
      <w:tr w:rsidR="00CE6D77" w:rsidRPr="00E568F2" w:rsidTr="00E568F2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E568F2" w:rsidRDefault="00CE6D77" w:rsidP="00E5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E568F2">
              <w:rPr>
                <w:rFonts w:cs="Calibri"/>
                <w:color w:val="000000"/>
                <w:sz w:val="20"/>
                <w:szCs w:val="20"/>
                <w:lang w:eastAsia="pt-BR"/>
              </w:rPr>
              <w:t>G7 Automecánica</w:t>
            </w:r>
          </w:p>
        </w:tc>
      </w:tr>
      <w:tr w:rsidR="00CE6D77" w:rsidRPr="00E568F2" w:rsidTr="00E568F2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E568F2" w:rsidRDefault="00CE6D77" w:rsidP="00E5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E568F2">
              <w:rPr>
                <w:rFonts w:cs="Calibri"/>
                <w:color w:val="000000"/>
                <w:sz w:val="20"/>
                <w:szCs w:val="20"/>
                <w:lang w:eastAsia="pt-BR"/>
              </w:rPr>
              <w:t>Masterlati SRL</w:t>
            </w:r>
          </w:p>
        </w:tc>
      </w:tr>
      <w:tr w:rsidR="00CE6D77" w:rsidRPr="00E568F2" w:rsidTr="00E568F2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E568F2" w:rsidRDefault="00CE6D77" w:rsidP="00E5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E568F2">
              <w:rPr>
                <w:rFonts w:cs="Calibri"/>
                <w:color w:val="000000"/>
                <w:sz w:val="20"/>
                <w:szCs w:val="20"/>
                <w:lang w:eastAsia="pt-BR"/>
              </w:rPr>
              <w:t>Metalurgica Wilko</w:t>
            </w:r>
          </w:p>
        </w:tc>
      </w:tr>
      <w:tr w:rsidR="00CE6D77" w:rsidRPr="00E568F2" w:rsidTr="00E568F2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E568F2" w:rsidRDefault="00CE6D77" w:rsidP="00E5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E568F2">
              <w:rPr>
                <w:rFonts w:cs="Calibri"/>
                <w:color w:val="000000"/>
                <w:sz w:val="20"/>
                <w:szCs w:val="20"/>
                <w:lang w:eastAsia="pt-BR"/>
              </w:rPr>
              <w:t>TG Cuir</w:t>
            </w:r>
          </w:p>
        </w:tc>
      </w:tr>
      <w:tr w:rsidR="00CE6D77" w:rsidRPr="00E568F2" w:rsidTr="00E568F2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E568F2" w:rsidRDefault="00CE6D77" w:rsidP="00E5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E568F2">
              <w:rPr>
                <w:rFonts w:cs="Calibri"/>
                <w:color w:val="000000"/>
                <w:sz w:val="20"/>
                <w:szCs w:val="20"/>
                <w:lang w:eastAsia="pt-BR"/>
              </w:rPr>
              <w:t>Soltec SRL</w:t>
            </w:r>
          </w:p>
        </w:tc>
      </w:tr>
      <w:tr w:rsidR="00CE6D77" w:rsidRPr="00E568F2" w:rsidTr="00E568F2">
        <w:trPr>
          <w:trHeight w:val="49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E568F2" w:rsidRDefault="00CE6D77" w:rsidP="00E5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E568F2">
              <w:rPr>
                <w:rFonts w:cs="Calibri"/>
                <w:color w:val="000000"/>
                <w:sz w:val="20"/>
                <w:szCs w:val="20"/>
                <w:lang w:eastAsia="pt-BR"/>
              </w:rPr>
              <w:t xml:space="preserve">Transformadores Paraguayos S.A. </w:t>
            </w:r>
          </w:p>
        </w:tc>
      </w:tr>
    </w:tbl>
    <w:p w:rsidR="00CE6D77" w:rsidRDefault="00CE6D77" w:rsidP="00D00F4C">
      <w:pPr>
        <w:spacing w:after="0" w:line="360" w:lineRule="auto"/>
        <w:jc w:val="both"/>
        <w:rPr>
          <w:rFonts w:cs="Calibri"/>
        </w:rPr>
      </w:pPr>
    </w:p>
    <w:p w:rsidR="00CE6D77" w:rsidRPr="0079477F" w:rsidRDefault="00CE6D77" w:rsidP="00D00F4C">
      <w:pPr>
        <w:spacing w:after="0" w:line="360" w:lineRule="auto"/>
        <w:jc w:val="both"/>
        <w:rPr>
          <w:rFonts w:cs="Calibri"/>
          <w:b/>
        </w:rPr>
      </w:pPr>
      <w:r w:rsidRPr="0079477F">
        <w:rPr>
          <w:rFonts w:cs="Calibri"/>
          <w:b/>
        </w:rPr>
        <w:t>Uruguai (9)</w:t>
      </w:r>
    </w:p>
    <w:tbl>
      <w:tblPr>
        <w:tblW w:w="390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3900"/>
      </w:tblGrid>
      <w:tr w:rsidR="00CE6D77" w:rsidRPr="00E568F2" w:rsidTr="00E568F2">
        <w:trPr>
          <w:trHeight w:val="31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E568F2" w:rsidRDefault="00CE6D77" w:rsidP="00E5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E568F2">
              <w:rPr>
                <w:rFonts w:cs="Calibri"/>
                <w:color w:val="000000"/>
                <w:sz w:val="20"/>
                <w:szCs w:val="20"/>
                <w:lang w:eastAsia="pt-BR"/>
              </w:rPr>
              <w:t>Ahinco S.A.</w:t>
            </w:r>
          </w:p>
        </w:tc>
      </w:tr>
      <w:tr w:rsidR="00CE6D77" w:rsidRPr="00E568F2" w:rsidTr="00E568F2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E568F2" w:rsidRDefault="00CE6D77" w:rsidP="00E5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E568F2">
              <w:rPr>
                <w:rFonts w:cs="Calibri"/>
                <w:color w:val="000000"/>
                <w:sz w:val="20"/>
                <w:szCs w:val="20"/>
                <w:lang w:eastAsia="pt-BR"/>
              </w:rPr>
              <w:t>Aluminios del Uruguay sa</w:t>
            </w:r>
          </w:p>
        </w:tc>
      </w:tr>
      <w:tr w:rsidR="00CE6D77" w:rsidRPr="00E568F2" w:rsidTr="00E568F2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E568F2" w:rsidRDefault="00CE6D77" w:rsidP="00E5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E568F2">
              <w:rPr>
                <w:rFonts w:cs="Calibri"/>
                <w:color w:val="000000"/>
                <w:sz w:val="20"/>
                <w:szCs w:val="20"/>
                <w:lang w:eastAsia="pt-BR"/>
              </w:rPr>
              <w:t>Benito Salgado</w:t>
            </w:r>
          </w:p>
        </w:tc>
      </w:tr>
      <w:tr w:rsidR="00CE6D77" w:rsidRPr="00E568F2" w:rsidTr="00E568F2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E568F2" w:rsidRDefault="00CE6D77" w:rsidP="00E5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E568F2">
              <w:rPr>
                <w:rFonts w:cs="Calibri"/>
                <w:color w:val="000000"/>
                <w:sz w:val="20"/>
                <w:szCs w:val="20"/>
                <w:lang w:eastAsia="pt-BR"/>
              </w:rPr>
              <w:t>Cristalet S.A.</w:t>
            </w:r>
          </w:p>
        </w:tc>
      </w:tr>
      <w:tr w:rsidR="00CE6D77" w:rsidRPr="00E568F2" w:rsidTr="00E568F2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6D77" w:rsidRPr="00E568F2" w:rsidRDefault="00CE6D77" w:rsidP="00E5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E568F2">
              <w:rPr>
                <w:rFonts w:cs="Calibri"/>
                <w:color w:val="000000"/>
                <w:sz w:val="20"/>
                <w:szCs w:val="20"/>
                <w:lang w:eastAsia="pt-BR"/>
              </w:rPr>
              <w:t>Invegol S.A.</w:t>
            </w:r>
          </w:p>
        </w:tc>
      </w:tr>
      <w:tr w:rsidR="00CE6D77" w:rsidRPr="00E568F2" w:rsidTr="00E568F2">
        <w:trPr>
          <w:trHeight w:val="31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E568F2" w:rsidRDefault="00CE6D77" w:rsidP="00E5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ES_tradnl" w:eastAsia="pt-BR"/>
              </w:rPr>
            </w:pPr>
            <w:r w:rsidRPr="00E568F2">
              <w:rPr>
                <w:rFonts w:cs="Calibri"/>
                <w:color w:val="000000"/>
                <w:sz w:val="20"/>
                <w:szCs w:val="20"/>
                <w:lang w:val="es-ES_tradnl" w:eastAsia="pt-BR"/>
              </w:rPr>
              <w:t>Juan J. Radesca S.A.</w:t>
            </w:r>
          </w:p>
        </w:tc>
      </w:tr>
      <w:tr w:rsidR="00CE6D77" w:rsidRPr="00E568F2" w:rsidTr="00E568F2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E568F2" w:rsidRDefault="00CE6D77" w:rsidP="00E5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E568F2">
              <w:rPr>
                <w:rFonts w:cs="Calibri"/>
                <w:color w:val="000000"/>
                <w:sz w:val="20"/>
                <w:szCs w:val="20"/>
                <w:lang w:eastAsia="pt-BR"/>
              </w:rPr>
              <w:t>Montreal S.R.L</w:t>
            </w:r>
          </w:p>
        </w:tc>
      </w:tr>
      <w:tr w:rsidR="00CE6D77" w:rsidRPr="00E568F2" w:rsidTr="00E568F2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77" w:rsidRPr="00E568F2" w:rsidRDefault="00CE6D77" w:rsidP="00E5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E568F2">
              <w:rPr>
                <w:rFonts w:cs="Calibri"/>
                <w:color w:val="000000"/>
                <w:sz w:val="20"/>
                <w:szCs w:val="20"/>
                <w:lang w:eastAsia="pt-BR"/>
              </w:rPr>
              <w:t>NicebeltS.A.</w:t>
            </w:r>
          </w:p>
        </w:tc>
      </w:tr>
      <w:tr w:rsidR="00CE6D77" w:rsidRPr="00E568F2" w:rsidTr="00E568F2">
        <w:trPr>
          <w:trHeight w:val="3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E6D77" w:rsidRPr="00E568F2" w:rsidRDefault="00CE6D77" w:rsidP="00E5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E568F2">
              <w:rPr>
                <w:rFonts w:cs="Calibri"/>
                <w:color w:val="000000"/>
                <w:sz w:val="20"/>
                <w:szCs w:val="20"/>
                <w:lang w:eastAsia="pt-BR"/>
              </w:rPr>
              <w:t>Somil SA</w:t>
            </w:r>
          </w:p>
        </w:tc>
      </w:tr>
    </w:tbl>
    <w:p w:rsidR="00CE6D77" w:rsidRDefault="00CE6D77" w:rsidP="00D00F4C">
      <w:pPr>
        <w:spacing w:after="0" w:line="360" w:lineRule="auto"/>
        <w:jc w:val="both"/>
        <w:rPr>
          <w:rFonts w:cs="Calibri"/>
        </w:rPr>
      </w:pPr>
    </w:p>
    <w:p w:rsidR="00CE6D77" w:rsidRDefault="00CE6D77" w:rsidP="00D00F4C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>Conforme indicações abaixo, o perfil das empresas e segmentos são:</w:t>
      </w:r>
    </w:p>
    <w:p w:rsidR="00CE6D77" w:rsidRDefault="00EC05E6" w:rsidP="00372B7A">
      <w:pPr>
        <w:spacing w:after="0" w:line="360" w:lineRule="auto"/>
        <w:ind w:right="-1135"/>
        <w:jc w:val="both"/>
        <w:rPr>
          <w:rFonts w:cs="Calibri"/>
        </w:rPr>
      </w:pPr>
      <w:r w:rsidRPr="00EC05E6">
        <w:rPr>
          <w:noProof/>
          <w:lang w:val="es-AR"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5" o:spid="_x0000_s1026" type="#_x0000_t75" style="position:absolute;left:0;text-align:left;margin-left:1.6pt;margin-top:16.65pt;width:469.3pt;height:57.5pt;z-index:251658240;visibility:visible" fillcolor="#0c9">
            <v:imagedata r:id="rId7" o:title=""/>
          </v:shape>
          <o:OLEObject Type="Embed" ProgID="Excel.Sheet.12" ShapeID="Object 5" DrawAspect="Content" ObjectID="_1428832573" r:id="rId8"/>
        </w:pict>
      </w:r>
    </w:p>
    <w:p w:rsidR="00CE6D77" w:rsidRDefault="00CE6D77" w:rsidP="00D00F4C">
      <w:pPr>
        <w:spacing w:after="0" w:line="360" w:lineRule="auto"/>
        <w:jc w:val="both"/>
        <w:rPr>
          <w:rFonts w:cs="Calibri"/>
        </w:rPr>
      </w:pPr>
    </w:p>
    <w:p w:rsidR="00CE6D77" w:rsidRDefault="00CE6D77" w:rsidP="00D00F4C">
      <w:pPr>
        <w:spacing w:after="0" w:line="360" w:lineRule="auto"/>
        <w:jc w:val="both"/>
        <w:rPr>
          <w:rFonts w:cs="Calibri"/>
        </w:rPr>
      </w:pPr>
    </w:p>
    <w:p w:rsidR="00CE6D77" w:rsidRDefault="00CE6D77" w:rsidP="00D00F4C">
      <w:pPr>
        <w:spacing w:after="0" w:line="360" w:lineRule="auto"/>
        <w:jc w:val="both"/>
        <w:rPr>
          <w:rFonts w:cs="Calibri"/>
        </w:rPr>
      </w:pPr>
    </w:p>
    <w:p w:rsidR="00CE6D77" w:rsidRDefault="00CE6D77" w:rsidP="00D00F4C">
      <w:pPr>
        <w:spacing w:after="0" w:line="360" w:lineRule="auto"/>
        <w:jc w:val="both"/>
        <w:rPr>
          <w:rFonts w:cs="Calibri"/>
        </w:rPr>
      </w:pPr>
    </w:p>
    <w:p w:rsidR="00CE6D77" w:rsidRDefault="00CB4100" w:rsidP="00EB3071">
      <w:pPr>
        <w:tabs>
          <w:tab w:val="left" w:pos="0"/>
        </w:tabs>
        <w:spacing w:after="0" w:line="360" w:lineRule="auto"/>
        <w:ind w:right="-1277"/>
        <w:jc w:val="both"/>
        <w:rPr>
          <w:rFonts w:cs="Calibri"/>
        </w:rPr>
      </w:pPr>
      <w:r>
        <w:rPr>
          <w:rFonts w:cs="Calibri"/>
          <w:noProof/>
          <w:lang w:val="es-AR" w:eastAsia="es-AR"/>
        </w:rPr>
        <w:lastRenderedPageBreak/>
        <w:drawing>
          <wp:inline distT="0" distB="0" distL="0" distR="0">
            <wp:extent cx="2870200" cy="1828800"/>
            <wp:effectExtent l="1905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lang w:val="es-AR" w:eastAsia="es-AR"/>
        </w:rPr>
        <w:drawing>
          <wp:inline distT="0" distB="0" distL="0" distR="0">
            <wp:extent cx="3093085" cy="1828800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D77" w:rsidRDefault="00CE6D77" w:rsidP="00D00F4C">
      <w:pPr>
        <w:spacing w:after="0" w:line="360" w:lineRule="auto"/>
        <w:jc w:val="both"/>
        <w:rPr>
          <w:rFonts w:cs="Calibri"/>
        </w:rPr>
      </w:pPr>
    </w:p>
    <w:p w:rsidR="00CE6D77" w:rsidRDefault="00CB4100" w:rsidP="00EB3071">
      <w:pPr>
        <w:spacing w:after="0" w:line="360" w:lineRule="auto"/>
        <w:ind w:right="-1135"/>
        <w:jc w:val="both"/>
        <w:rPr>
          <w:rFonts w:cs="Calibri"/>
        </w:rPr>
      </w:pPr>
      <w:r>
        <w:rPr>
          <w:rFonts w:cs="Calibri"/>
          <w:noProof/>
          <w:lang w:val="es-AR" w:eastAsia="es-AR"/>
        </w:rPr>
        <w:drawing>
          <wp:inline distT="0" distB="0" distL="0" distR="0">
            <wp:extent cx="2941955" cy="1828800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lang w:val="es-AR" w:eastAsia="es-AR"/>
        </w:rPr>
        <w:drawing>
          <wp:inline distT="0" distB="0" distL="0" distR="0">
            <wp:extent cx="2870200" cy="1828800"/>
            <wp:effectExtent l="19050" t="0" r="635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D77" w:rsidRDefault="00CB4100" w:rsidP="00EB3071">
      <w:pPr>
        <w:spacing w:after="0" w:line="360" w:lineRule="auto"/>
        <w:ind w:right="-1135"/>
        <w:jc w:val="both"/>
        <w:rPr>
          <w:rFonts w:cs="Calibri"/>
        </w:rPr>
      </w:pPr>
      <w:r>
        <w:rPr>
          <w:rFonts w:cs="Calibri"/>
          <w:noProof/>
          <w:lang w:val="es-AR" w:eastAsia="es-AR"/>
        </w:rPr>
        <w:drawing>
          <wp:inline distT="0" distB="0" distL="0" distR="0">
            <wp:extent cx="2941955" cy="1741170"/>
            <wp:effectExtent l="1905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lang w:val="es-AR" w:eastAsia="es-AR"/>
        </w:rPr>
        <w:drawing>
          <wp:inline distT="0" distB="0" distL="0" distR="0">
            <wp:extent cx="2870200" cy="1741170"/>
            <wp:effectExtent l="19050" t="0" r="635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D77" w:rsidRDefault="00CE6D77" w:rsidP="00D00F4C">
      <w:pPr>
        <w:spacing w:after="0" w:line="360" w:lineRule="auto"/>
        <w:jc w:val="both"/>
        <w:rPr>
          <w:rFonts w:cs="Calibri"/>
        </w:rPr>
      </w:pPr>
    </w:p>
    <w:p w:rsidR="00CE6D77" w:rsidRDefault="00CE6D77" w:rsidP="00D00F4C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>As 89 empresas aprovadas no processo de seleção formalizaram sua participação no Projeto, durante os meses de março e abril de 2013, por meio de Termos de Adesão individuais.</w:t>
      </w:r>
    </w:p>
    <w:p w:rsidR="00CE6D77" w:rsidRPr="00B37DBD" w:rsidRDefault="00CE6D77">
      <w:pPr>
        <w:spacing w:after="0" w:line="240" w:lineRule="auto"/>
        <w:rPr>
          <w:rFonts w:cs="Calibri"/>
        </w:rPr>
      </w:pPr>
    </w:p>
    <w:p w:rsidR="00CE6D77" w:rsidRDefault="00CE6D77" w:rsidP="00D00F4C">
      <w:pPr>
        <w:pStyle w:val="Prrafodelista"/>
        <w:numPr>
          <w:ilvl w:val="1"/>
          <w:numId w:val="18"/>
        </w:numPr>
        <w:spacing w:after="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37DBD">
        <w:rPr>
          <w:rFonts w:ascii="Calibri" w:hAnsi="Calibri" w:cs="Calibri"/>
          <w:b/>
          <w:sz w:val="22"/>
          <w:szCs w:val="22"/>
        </w:rPr>
        <w:t>Contratações do Plano de Aquisição</w:t>
      </w:r>
      <w:r>
        <w:rPr>
          <w:rFonts w:ascii="Calibri" w:hAnsi="Calibri" w:cs="Calibri"/>
          <w:b/>
          <w:sz w:val="22"/>
          <w:szCs w:val="22"/>
        </w:rPr>
        <w:t xml:space="preserve"> do Projeto (PAq)</w:t>
      </w:r>
    </w:p>
    <w:p w:rsidR="00CE6D77" w:rsidRPr="0079477F" w:rsidRDefault="00CE6D77" w:rsidP="0079477F">
      <w:pPr>
        <w:spacing w:after="0" w:line="360" w:lineRule="auto"/>
        <w:jc w:val="both"/>
        <w:rPr>
          <w:rFonts w:cs="Calibri"/>
          <w:b/>
        </w:rPr>
      </w:pPr>
    </w:p>
    <w:p w:rsidR="00CE6D77" w:rsidRDefault="00CE6D77" w:rsidP="00322C3A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>Foram finalizados os processos de contratação das consultorias técnicas para as atividades destinadas ao primeiro ano de execução do projeto:</w:t>
      </w:r>
    </w:p>
    <w:p w:rsidR="00CE6D77" w:rsidRDefault="00CE6D77" w:rsidP="00322C3A">
      <w:pPr>
        <w:spacing w:after="0" w:line="360" w:lineRule="auto"/>
        <w:jc w:val="both"/>
        <w:rPr>
          <w:rFonts w:cs="Calibri"/>
        </w:rPr>
      </w:pPr>
    </w:p>
    <w:p w:rsidR="00CE6D77" w:rsidRDefault="00CE6D77" w:rsidP="00322C3A">
      <w:pPr>
        <w:spacing w:after="0" w:line="360" w:lineRule="auto"/>
        <w:jc w:val="both"/>
        <w:rPr>
          <w:rFonts w:cs="Calibri"/>
        </w:rPr>
      </w:pPr>
    </w:p>
    <w:p w:rsidR="00CE6D77" w:rsidRDefault="00CE6D77" w:rsidP="00322C3A">
      <w:pPr>
        <w:spacing w:after="0" w:line="360" w:lineRule="auto"/>
        <w:jc w:val="both"/>
        <w:rPr>
          <w:rFonts w:cs="Calibr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04"/>
        <w:gridCol w:w="2161"/>
        <w:gridCol w:w="3264"/>
      </w:tblGrid>
      <w:tr w:rsidR="00CE6D77" w:rsidRPr="00372B7A" w:rsidTr="000447EF">
        <w:tc>
          <w:tcPr>
            <w:tcW w:w="2518" w:type="dxa"/>
          </w:tcPr>
          <w:p w:rsidR="00CE6D77" w:rsidRPr="000447EF" w:rsidRDefault="00CE6D77" w:rsidP="000447E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447EF">
              <w:rPr>
                <w:rFonts w:cs="Calibri"/>
                <w:b/>
                <w:sz w:val="20"/>
                <w:szCs w:val="20"/>
              </w:rPr>
              <w:lastRenderedPageBreak/>
              <w:t>Atividade</w:t>
            </w:r>
          </w:p>
        </w:tc>
        <w:tc>
          <w:tcPr>
            <w:tcW w:w="1804" w:type="dxa"/>
          </w:tcPr>
          <w:p w:rsidR="00CE6D77" w:rsidRPr="000447EF" w:rsidRDefault="00CE6D77" w:rsidP="000447E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447EF">
              <w:rPr>
                <w:rFonts w:cs="Calibri"/>
                <w:b/>
                <w:sz w:val="20"/>
                <w:szCs w:val="20"/>
              </w:rPr>
              <w:t>Modalidade de contratação</w:t>
            </w:r>
          </w:p>
        </w:tc>
        <w:tc>
          <w:tcPr>
            <w:tcW w:w="2161" w:type="dxa"/>
          </w:tcPr>
          <w:p w:rsidR="00CE6D77" w:rsidRPr="000447EF" w:rsidRDefault="00CE6D77" w:rsidP="000447E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447EF">
              <w:rPr>
                <w:rFonts w:cs="Calibri"/>
                <w:b/>
                <w:sz w:val="20"/>
                <w:szCs w:val="20"/>
              </w:rPr>
              <w:t>Situação</w:t>
            </w:r>
          </w:p>
        </w:tc>
        <w:tc>
          <w:tcPr>
            <w:tcW w:w="3264" w:type="dxa"/>
          </w:tcPr>
          <w:p w:rsidR="00CE6D77" w:rsidRPr="000447EF" w:rsidRDefault="00CE6D77" w:rsidP="000447EF">
            <w:pPr>
              <w:spacing w:after="0" w:line="240" w:lineRule="auto"/>
              <w:ind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0447EF">
              <w:rPr>
                <w:rFonts w:cs="Calibri"/>
                <w:b/>
                <w:sz w:val="20"/>
                <w:szCs w:val="20"/>
              </w:rPr>
              <w:t>Empresas de Consultoria contratada</w:t>
            </w:r>
          </w:p>
        </w:tc>
      </w:tr>
      <w:tr w:rsidR="00CE6D77" w:rsidRPr="00372B7A" w:rsidTr="000447EF">
        <w:tc>
          <w:tcPr>
            <w:tcW w:w="2518" w:type="dxa"/>
          </w:tcPr>
          <w:p w:rsidR="00CE6D77" w:rsidRPr="000447EF" w:rsidRDefault="00CE6D77" w:rsidP="000447E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447EF">
              <w:rPr>
                <w:rFonts w:cs="Calibri"/>
                <w:sz w:val="20"/>
                <w:szCs w:val="20"/>
              </w:rPr>
              <w:t>1.1. Extensão Tecnológica</w:t>
            </w:r>
          </w:p>
        </w:tc>
        <w:tc>
          <w:tcPr>
            <w:tcW w:w="1804" w:type="dxa"/>
          </w:tcPr>
          <w:p w:rsidR="00CE6D77" w:rsidRPr="000447EF" w:rsidRDefault="00CE6D77" w:rsidP="000447E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447EF">
              <w:rPr>
                <w:rFonts w:cs="Calibri"/>
                <w:sz w:val="20"/>
                <w:szCs w:val="20"/>
              </w:rPr>
              <w:t>Concorrência regional</w:t>
            </w:r>
          </w:p>
        </w:tc>
        <w:tc>
          <w:tcPr>
            <w:tcW w:w="2161" w:type="dxa"/>
          </w:tcPr>
          <w:p w:rsidR="00CE6D77" w:rsidRPr="000447EF" w:rsidRDefault="00CE6D77" w:rsidP="000447E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447EF">
              <w:rPr>
                <w:rFonts w:cs="Calibri"/>
                <w:sz w:val="20"/>
                <w:szCs w:val="20"/>
              </w:rPr>
              <w:t>Contratado e em execução</w:t>
            </w:r>
          </w:p>
        </w:tc>
        <w:tc>
          <w:tcPr>
            <w:tcW w:w="3264" w:type="dxa"/>
          </w:tcPr>
          <w:p w:rsidR="00CE6D77" w:rsidRPr="000447EF" w:rsidRDefault="00CE6D77" w:rsidP="000447E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447EF">
              <w:rPr>
                <w:rFonts w:cs="Calibri"/>
                <w:sz w:val="20"/>
                <w:szCs w:val="20"/>
              </w:rPr>
              <w:t>Instituto de Competências Empresariais, ABECEB.com e Grupo Engenho</w:t>
            </w:r>
          </w:p>
        </w:tc>
      </w:tr>
      <w:tr w:rsidR="00CE6D77" w:rsidRPr="00372B7A" w:rsidTr="000447EF">
        <w:tc>
          <w:tcPr>
            <w:tcW w:w="2518" w:type="dxa"/>
          </w:tcPr>
          <w:p w:rsidR="00CE6D77" w:rsidRPr="000447EF" w:rsidRDefault="00CE6D77" w:rsidP="000447E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447EF">
              <w:rPr>
                <w:rFonts w:cs="Calibri"/>
                <w:sz w:val="20"/>
                <w:szCs w:val="20"/>
              </w:rPr>
              <w:t>1.2. Capacitação do Quadro Técnico</w:t>
            </w:r>
          </w:p>
        </w:tc>
        <w:tc>
          <w:tcPr>
            <w:tcW w:w="1804" w:type="dxa"/>
          </w:tcPr>
          <w:p w:rsidR="00CE6D77" w:rsidRPr="000447EF" w:rsidRDefault="00CE6D77" w:rsidP="000447E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447EF">
              <w:rPr>
                <w:rFonts w:cs="Calibri"/>
                <w:sz w:val="20"/>
                <w:szCs w:val="20"/>
              </w:rPr>
              <w:t>Convite</w:t>
            </w:r>
          </w:p>
        </w:tc>
        <w:tc>
          <w:tcPr>
            <w:tcW w:w="2161" w:type="dxa"/>
          </w:tcPr>
          <w:p w:rsidR="00CE6D77" w:rsidRPr="000447EF" w:rsidRDefault="00CE6D77" w:rsidP="000447E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447EF">
              <w:rPr>
                <w:rFonts w:cs="Calibri"/>
                <w:sz w:val="20"/>
                <w:szCs w:val="20"/>
              </w:rPr>
              <w:t xml:space="preserve">Contratado </w:t>
            </w:r>
          </w:p>
        </w:tc>
        <w:tc>
          <w:tcPr>
            <w:tcW w:w="3264" w:type="dxa"/>
          </w:tcPr>
          <w:p w:rsidR="00CE6D77" w:rsidRPr="000447EF" w:rsidRDefault="00CE6D77" w:rsidP="000447E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447EF">
              <w:rPr>
                <w:rFonts w:cs="Calibri"/>
                <w:sz w:val="20"/>
                <w:szCs w:val="20"/>
              </w:rPr>
              <w:t>Produttare</w:t>
            </w:r>
          </w:p>
        </w:tc>
      </w:tr>
      <w:tr w:rsidR="00CE6D77" w:rsidRPr="00372B7A" w:rsidTr="000447EF">
        <w:tc>
          <w:tcPr>
            <w:tcW w:w="2518" w:type="dxa"/>
          </w:tcPr>
          <w:p w:rsidR="00CE6D77" w:rsidRPr="000447EF" w:rsidRDefault="00CE6D77" w:rsidP="000447E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447EF">
              <w:rPr>
                <w:rFonts w:cs="Calibri"/>
                <w:sz w:val="20"/>
                <w:szCs w:val="20"/>
              </w:rPr>
              <w:t>2.1. Estudo de Mercado</w:t>
            </w:r>
          </w:p>
        </w:tc>
        <w:tc>
          <w:tcPr>
            <w:tcW w:w="1804" w:type="dxa"/>
          </w:tcPr>
          <w:p w:rsidR="00CE6D77" w:rsidRPr="000447EF" w:rsidRDefault="00CE6D77" w:rsidP="000447E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447EF">
              <w:rPr>
                <w:rFonts w:cs="Calibri"/>
                <w:sz w:val="20"/>
                <w:szCs w:val="20"/>
              </w:rPr>
              <w:t>Convite</w:t>
            </w:r>
          </w:p>
        </w:tc>
        <w:tc>
          <w:tcPr>
            <w:tcW w:w="2161" w:type="dxa"/>
          </w:tcPr>
          <w:p w:rsidR="00CE6D77" w:rsidRPr="000447EF" w:rsidRDefault="00CE6D77" w:rsidP="000447E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447EF">
              <w:rPr>
                <w:rFonts w:cs="Calibri"/>
                <w:sz w:val="20"/>
                <w:szCs w:val="20"/>
              </w:rPr>
              <w:t>Contratado e em execução</w:t>
            </w:r>
          </w:p>
        </w:tc>
        <w:tc>
          <w:tcPr>
            <w:tcW w:w="3264" w:type="dxa"/>
          </w:tcPr>
          <w:p w:rsidR="00CE6D77" w:rsidRPr="000447EF" w:rsidRDefault="00CE6D77" w:rsidP="000447E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447EF">
              <w:rPr>
                <w:rFonts w:cs="Calibri"/>
                <w:sz w:val="20"/>
                <w:szCs w:val="20"/>
              </w:rPr>
              <w:t>Produttare</w:t>
            </w:r>
          </w:p>
        </w:tc>
      </w:tr>
      <w:tr w:rsidR="00CE6D77" w:rsidRPr="00372B7A" w:rsidTr="000447EF">
        <w:tc>
          <w:tcPr>
            <w:tcW w:w="2518" w:type="dxa"/>
          </w:tcPr>
          <w:p w:rsidR="00CE6D77" w:rsidRPr="000447EF" w:rsidRDefault="00CE6D77" w:rsidP="000447E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447EF">
              <w:rPr>
                <w:rFonts w:cs="Calibri"/>
                <w:sz w:val="20"/>
                <w:szCs w:val="20"/>
              </w:rPr>
              <w:t>2.2. Manual de Fornecimento</w:t>
            </w:r>
          </w:p>
        </w:tc>
        <w:tc>
          <w:tcPr>
            <w:tcW w:w="1804" w:type="dxa"/>
          </w:tcPr>
          <w:p w:rsidR="00CE6D77" w:rsidRPr="000447EF" w:rsidRDefault="00CE6D77" w:rsidP="000447E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447EF">
              <w:rPr>
                <w:rFonts w:cs="Calibri"/>
                <w:sz w:val="20"/>
                <w:szCs w:val="20"/>
              </w:rPr>
              <w:t>Convite</w:t>
            </w:r>
          </w:p>
        </w:tc>
        <w:tc>
          <w:tcPr>
            <w:tcW w:w="2161" w:type="dxa"/>
          </w:tcPr>
          <w:p w:rsidR="00CE6D77" w:rsidRPr="000447EF" w:rsidRDefault="00CE6D77" w:rsidP="000447E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447EF">
              <w:rPr>
                <w:rFonts w:cs="Calibri"/>
                <w:sz w:val="20"/>
                <w:szCs w:val="20"/>
              </w:rPr>
              <w:t>Contratado e em execução</w:t>
            </w:r>
          </w:p>
        </w:tc>
        <w:tc>
          <w:tcPr>
            <w:tcW w:w="3264" w:type="dxa"/>
          </w:tcPr>
          <w:p w:rsidR="00CE6D77" w:rsidRPr="000447EF" w:rsidRDefault="00CE6D77" w:rsidP="000447E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447EF">
              <w:rPr>
                <w:rFonts w:cs="Calibri"/>
                <w:sz w:val="20"/>
                <w:szCs w:val="20"/>
              </w:rPr>
              <w:t>Produttare</w:t>
            </w:r>
          </w:p>
        </w:tc>
      </w:tr>
    </w:tbl>
    <w:p w:rsidR="00CE6D77" w:rsidRDefault="00CE6D77" w:rsidP="00372B7A">
      <w:pPr>
        <w:tabs>
          <w:tab w:val="left" w:pos="284"/>
        </w:tabs>
        <w:spacing w:after="0"/>
        <w:jc w:val="center"/>
        <w:rPr>
          <w:rFonts w:cs="Calibri"/>
          <w:u w:val="single"/>
        </w:rPr>
      </w:pPr>
    </w:p>
    <w:p w:rsidR="00CE6D77" w:rsidRDefault="00CE6D77" w:rsidP="00372B7A">
      <w:pPr>
        <w:tabs>
          <w:tab w:val="left" w:pos="284"/>
        </w:tabs>
        <w:spacing w:after="0"/>
        <w:jc w:val="center"/>
        <w:rPr>
          <w:rFonts w:cs="Calibri"/>
          <w:u w:val="single"/>
        </w:rPr>
      </w:pPr>
    </w:p>
    <w:p w:rsidR="00CE6D77" w:rsidRPr="009F36CE" w:rsidRDefault="00CE6D77" w:rsidP="00372B7A">
      <w:pPr>
        <w:tabs>
          <w:tab w:val="left" w:pos="284"/>
        </w:tabs>
        <w:spacing w:after="0"/>
        <w:jc w:val="center"/>
        <w:rPr>
          <w:rFonts w:cs="Calibri"/>
        </w:rPr>
      </w:pPr>
      <w:r w:rsidRPr="009F36CE">
        <w:rPr>
          <w:rFonts w:cs="Calibri"/>
          <w:u w:val="single"/>
        </w:rPr>
        <w:t>xxxxx</w:t>
      </w:r>
    </w:p>
    <w:sectPr w:rsidR="00CE6D77" w:rsidRPr="009F36CE" w:rsidSect="000A3BC8">
      <w:headerReference w:type="default" r:id="rId15"/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085" w:rsidRDefault="00787085" w:rsidP="003D110A">
      <w:r>
        <w:separator/>
      </w:r>
    </w:p>
  </w:endnote>
  <w:endnote w:type="continuationSeparator" w:id="1">
    <w:p w:rsidR="00787085" w:rsidRDefault="00787085" w:rsidP="003D1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D77" w:rsidRDefault="00EC05E6">
    <w:pPr>
      <w:pStyle w:val="Piedepgina"/>
      <w:jc w:val="right"/>
    </w:pPr>
    <w:fldSimple w:instr="PAGE   \* MERGEFORMAT">
      <w:r w:rsidR="00CB4100">
        <w:rPr>
          <w:noProof/>
        </w:rPr>
        <w:t>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085" w:rsidRDefault="00787085" w:rsidP="003D110A">
      <w:r>
        <w:separator/>
      </w:r>
    </w:p>
  </w:footnote>
  <w:footnote w:type="continuationSeparator" w:id="1">
    <w:p w:rsidR="00787085" w:rsidRDefault="00787085" w:rsidP="003D11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D77" w:rsidRDefault="00CB4100" w:rsidP="0079477F">
    <w:pPr>
      <w:pStyle w:val="Encabezado"/>
      <w:jc w:val="right"/>
    </w:pPr>
    <w:r>
      <w:rPr>
        <w:noProof/>
        <w:lang w:eastAsia="es-AR"/>
      </w:rPr>
      <w:drawing>
        <wp:inline distT="0" distB="0" distL="0" distR="0">
          <wp:extent cx="5351145" cy="580390"/>
          <wp:effectExtent l="19050" t="0" r="1905" b="0"/>
          <wp:docPr id="8" name="Imagem 3" descr="HEADMercosul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EADMercosul.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1145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</w:abstractNum>
  <w:abstractNum w:abstractNumId="2">
    <w:nsid w:val="0AD41526"/>
    <w:multiLevelType w:val="hybridMultilevel"/>
    <w:tmpl w:val="EE90AF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31936"/>
    <w:multiLevelType w:val="hybridMultilevel"/>
    <w:tmpl w:val="B804E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40A86"/>
    <w:multiLevelType w:val="hybridMultilevel"/>
    <w:tmpl w:val="B31A60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D26B68"/>
    <w:multiLevelType w:val="hybridMultilevel"/>
    <w:tmpl w:val="A06A6A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27A88"/>
    <w:multiLevelType w:val="hybridMultilevel"/>
    <w:tmpl w:val="2E5CCA90"/>
    <w:lvl w:ilvl="0" w:tplc="7B84D5AA">
      <w:start w:val="1"/>
      <w:numFmt w:val="decimal"/>
      <w:lvlText w:val="%1.  "/>
      <w:lvlJc w:val="left"/>
      <w:pPr>
        <w:ind w:left="720" w:hanging="360"/>
      </w:pPr>
      <w:rPr>
        <w:rFonts w:cs="Times New Roman" w:hint="default"/>
      </w:rPr>
    </w:lvl>
    <w:lvl w:ilvl="1" w:tplc="BDFE645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A02B0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2E3614E0"/>
    <w:multiLevelType w:val="hybridMultilevel"/>
    <w:tmpl w:val="376A2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21FFE"/>
    <w:multiLevelType w:val="hybridMultilevel"/>
    <w:tmpl w:val="8E783C8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182EDE"/>
    <w:multiLevelType w:val="multilevel"/>
    <w:tmpl w:val="C8D075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32580D52"/>
    <w:multiLevelType w:val="hybridMultilevel"/>
    <w:tmpl w:val="5B9AB7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DE3D3C"/>
    <w:multiLevelType w:val="hybridMultilevel"/>
    <w:tmpl w:val="CF545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87107"/>
    <w:multiLevelType w:val="multilevel"/>
    <w:tmpl w:val="C546C5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3D4C5524"/>
    <w:multiLevelType w:val="hybridMultilevel"/>
    <w:tmpl w:val="291A33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A64666"/>
    <w:multiLevelType w:val="hybridMultilevel"/>
    <w:tmpl w:val="DACECA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EB728A"/>
    <w:multiLevelType w:val="hybridMultilevel"/>
    <w:tmpl w:val="E10E7D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A808ED"/>
    <w:multiLevelType w:val="hybridMultilevel"/>
    <w:tmpl w:val="14E27F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023921"/>
    <w:multiLevelType w:val="hybridMultilevel"/>
    <w:tmpl w:val="C5F878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DA5FD0"/>
    <w:multiLevelType w:val="hybridMultilevel"/>
    <w:tmpl w:val="DFFA06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FB2451"/>
    <w:multiLevelType w:val="hybridMultilevel"/>
    <w:tmpl w:val="06148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333F8"/>
    <w:multiLevelType w:val="hybridMultilevel"/>
    <w:tmpl w:val="D89C64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A35968"/>
    <w:multiLevelType w:val="hybridMultilevel"/>
    <w:tmpl w:val="559218C6"/>
    <w:lvl w:ilvl="0" w:tplc="0416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3">
    <w:nsid w:val="7269026F"/>
    <w:multiLevelType w:val="hybridMultilevel"/>
    <w:tmpl w:val="F5E2A6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C86BC4"/>
    <w:multiLevelType w:val="multilevel"/>
    <w:tmpl w:val="F75C49C4"/>
    <w:lvl w:ilvl="0">
      <w:numFmt w:val="decimal"/>
      <w:lvlText w:val="%1."/>
      <w:lvlJc w:val="left"/>
      <w:pPr>
        <w:ind w:left="1110" w:hanging="75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15" w:hanging="7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5" w:hanging="7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5" w:hanging="7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num w:numId="1">
    <w:abstractNumId w:val="24"/>
  </w:num>
  <w:num w:numId="2">
    <w:abstractNumId w:val="21"/>
  </w:num>
  <w:num w:numId="3">
    <w:abstractNumId w:val="4"/>
  </w:num>
  <w:num w:numId="4">
    <w:abstractNumId w:val="16"/>
  </w:num>
  <w:num w:numId="5">
    <w:abstractNumId w:val="14"/>
  </w:num>
  <w:num w:numId="6">
    <w:abstractNumId w:val="2"/>
  </w:num>
  <w:num w:numId="7">
    <w:abstractNumId w:val="3"/>
  </w:num>
  <w:num w:numId="8">
    <w:abstractNumId w:val="20"/>
  </w:num>
  <w:num w:numId="9">
    <w:abstractNumId w:val="18"/>
  </w:num>
  <w:num w:numId="10">
    <w:abstractNumId w:val="15"/>
  </w:num>
  <w:num w:numId="11">
    <w:abstractNumId w:val="0"/>
  </w:num>
  <w:num w:numId="12">
    <w:abstractNumId w:val="6"/>
  </w:num>
  <w:num w:numId="13">
    <w:abstractNumId w:val="10"/>
  </w:num>
  <w:num w:numId="14">
    <w:abstractNumId w:val="5"/>
  </w:num>
  <w:num w:numId="15">
    <w:abstractNumId w:val="1"/>
  </w:num>
  <w:num w:numId="16">
    <w:abstractNumId w:val="23"/>
  </w:num>
  <w:num w:numId="17">
    <w:abstractNumId w:val="22"/>
  </w:num>
  <w:num w:numId="18">
    <w:abstractNumId w:val="13"/>
  </w:num>
  <w:num w:numId="19">
    <w:abstractNumId w:val="8"/>
  </w:num>
  <w:num w:numId="20">
    <w:abstractNumId w:val="7"/>
  </w:num>
  <w:num w:numId="21">
    <w:abstractNumId w:val="9"/>
  </w:num>
  <w:num w:numId="22">
    <w:abstractNumId w:val="11"/>
  </w:num>
  <w:num w:numId="23">
    <w:abstractNumId w:val="12"/>
  </w:num>
  <w:num w:numId="24">
    <w:abstractNumId w:val="19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46B46"/>
    <w:rsid w:val="00024824"/>
    <w:rsid w:val="00030C7E"/>
    <w:rsid w:val="000340E5"/>
    <w:rsid w:val="000436EB"/>
    <w:rsid w:val="000447EF"/>
    <w:rsid w:val="00046B46"/>
    <w:rsid w:val="00073902"/>
    <w:rsid w:val="0007648F"/>
    <w:rsid w:val="00081B4E"/>
    <w:rsid w:val="00082F44"/>
    <w:rsid w:val="000A3BC8"/>
    <w:rsid w:val="000F06B0"/>
    <w:rsid w:val="000F19DD"/>
    <w:rsid w:val="000F1F7C"/>
    <w:rsid w:val="000F229B"/>
    <w:rsid w:val="000F4EDA"/>
    <w:rsid w:val="00101E39"/>
    <w:rsid w:val="00112D92"/>
    <w:rsid w:val="001350C8"/>
    <w:rsid w:val="001354AA"/>
    <w:rsid w:val="001356A4"/>
    <w:rsid w:val="00150AB7"/>
    <w:rsid w:val="001B13C0"/>
    <w:rsid w:val="001B5A0B"/>
    <w:rsid w:val="001C213B"/>
    <w:rsid w:val="001C42BE"/>
    <w:rsid w:val="001D1E5B"/>
    <w:rsid w:val="001E4EDF"/>
    <w:rsid w:val="001E56A1"/>
    <w:rsid w:val="002032A0"/>
    <w:rsid w:val="002067AE"/>
    <w:rsid w:val="00231B08"/>
    <w:rsid w:val="00256484"/>
    <w:rsid w:val="00257129"/>
    <w:rsid w:val="00282E63"/>
    <w:rsid w:val="0029056E"/>
    <w:rsid w:val="002B7273"/>
    <w:rsid w:val="002D28AC"/>
    <w:rsid w:val="002D482A"/>
    <w:rsid w:val="002D5FD4"/>
    <w:rsid w:val="002E79C1"/>
    <w:rsid w:val="002F1F53"/>
    <w:rsid w:val="00316B63"/>
    <w:rsid w:val="003211F0"/>
    <w:rsid w:val="00322C3A"/>
    <w:rsid w:val="0032355D"/>
    <w:rsid w:val="003241C1"/>
    <w:rsid w:val="00331CDC"/>
    <w:rsid w:val="00336EA7"/>
    <w:rsid w:val="00350199"/>
    <w:rsid w:val="00351175"/>
    <w:rsid w:val="0036749F"/>
    <w:rsid w:val="00372B7A"/>
    <w:rsid w:val="003A3493"/>
    <w:rsid w:val="003B2650"/>
    <w:rsid w:val="003C10E2"/>
    <w:rsid w:val="003C7FA7"/>
    <w:rsid w:val="003D110A"/>
    <w:rsid w:val="00407F03"/>
    <w:rsid w:val="00421918"/>
    <w:rsid w:val="00423A15"/>
    <w:rsid w:val="004355E5"/>
    <w:rsid w:val="00435672"/>
    <w:rsid w:val="00440228"/>
    <w:rsid w:val="00451994"/>
    <w:rsid w:val="0045435E"/>
    <w:rsid w:val="00460BD6"/>
    <w:rsid w:val="00461C7F"/>
    <w:rsid w:val="004A788A"/>
    <w:rsid w:val="004B5C8F"/>
    <w:rsid w:val="004C2A1A"/>
    <w:rsid w:val="004D2D85"/>
    <w:rsid w:val="0050581C"/>
    <w:rsid w:val="00507433"/>
    <w:rsid w:val="00532C91"/>
    <w:rsid w:val="00533604"/>
    <w:rsid w:val="00570F2E"/>
    <w:rsid w:val="00572D8F"/>
    <w:rsid w:val="005A5396"/>
    <w:rsid w:val="005C2953"/>
    <w:rsid w:val="005C5CE2"/>
    <w:rsid w:val="005D75B6"/>
    <w:rsid w:val="005E10AA"/>
    <w:rsid w:val="005E404D"/>
    <w:rsid w:val="005F3049"/>
    <w:rsid w:val="00647BE8"/>
    <w:rsid w:val="0065379D"/>
    <w:rsid w:val="006867AE"/>
    <w:rsid w:val="00696007"/>
    <w:rsid w:val="006A56BA"/>
    <w:rsid w:val="006B0997"/>
    <w:rsid w:val="006C424D"/>
    <w:rsid w:val="006F1D77"/>
    <w:rsid w:val="0070600A"/>
    <w:rsid w:val="0074084D"/>
    <w:rsid w:val="00752EC1"/>
    <w:rsid w:val="00755CB3"/>
    <w:rsid w:val="00762FFB"/>
    <w:rsid w:val="007651EC"/>
    <w:rsid w:val="00766C9A"/>
    <w:rsid w:val="00784AA4"/>
    <w:rsid w:val="00787085"/>
    <w:rsid w:val="0079477F"/>
    <w:rsid w:val="007B244D"/>
    <w:rsid w:val="007B4048"/>
    <w:rsid w:val="007B5CC4"/>
    <w:rsid w:val="007C02B4"/>
    <w:rsid w:val="007C1492"/>
    <w:rsid w:val="007C1F0D"/>
    <w:rsid w:val="007E6E8C"/>
    <w:rsid w:val="00802D1E"/>
    <w:rsid w:val="0082354B"/>
    <w:rsid w:val="008254D0"/>
    <w:rsid w:val="008337CB"/>
    <w:rsid w:val="00837771"/>
    <w:rsid w:val="00850567"/>
    <w:rsid w:val="00852D86"/>
    <w:rsid w:val="00860E56"/>
    <w:rsid w:val="00877AE2"/>
    <w:rsid w:val="0088231A"/>
    <w:rsid w:val="00896C4E"/>
    <w:rsid w:val="008B628F"/>
    <w:rsid w:val="00913607"/>
    <w:rsid w:val="009140D1"/>
    <w:rsid w:val="00964316"/>
    <w:rsid w:val="00965BE8"/>
    <w:rsid w:val="00965C9C"/>
    <w:rsid w:val="00981795"/>
    <w:rsid w:val="0099036F"/>
    <w:rsid w:val="009A438A"/>
    <w:rsid w:val="009A4731"/>
    <w:rsid w:val="009B2D89"/>
    <w:rsid w:val="009C25F2"/>
    <w:rsid w:val="009C6AF8"/>
    <w:rsid w:val="009D5955"/>
    <w:rsid w:val="009E49A2"/>
    <w:rsid w:val="009F3222"/>
    <w:rsid w:val="009F36CE"/>
    <w:rsid w:val="009F5C3E"/>
    <w:rsid w:val="00A1311C"/>
    <w:rsid w:val="00A15E78"/>
    <w:rsid w:val="00A202D6"/>
    <w:rsid w:val="00A42B60"/>
    <w:rsid w:val="00A84D09"/>
    <w:rsid w:val="00A96660"/>
    <w:rsid w:val="00AA170B"/>
    <w:rsid w:val="00AA206A"/>
    <w:rsid w:val="00AA3862"/>
    <w:rsid w:val="00AA4E8A"/>
    <w:rsid w:val="00AB5D73"/>
    <w:rsid w:val="00AD6724"/>
    <w:rsid w:val="00AF4C3E"/>
    <w:rsid w:val="00B028C5"/>
    <w:rsid w:val="00B07F79"/>
    <w:rsid w:val="00B221F3"/>
    <w:rsid w:val="00B37DBD"/>
    <w:rsid w:val="00B411B5"/>
    <w:rsid w:val="00B54F80"/>
    <w:rsid w:val="00B642C4"/>
    <w:rsid w:val="00B81257"/>
    <w:rsid w:val="00B817D1"/>
    <w:rsid w:val="00B956D5"/>
    <w:rsid w:val="00BC5B0D"/>
    <w:rsid w:val="00BD3DA3"/>
    <w:rsid w:val="00BD59A7"/>
    <w:rsid w:val="00BF20D5"/>
    <w:rsid w:val="00BF36A0"/>
    <w:rsid w:val="00C053D5"/>
    <w:rsid w:val="00C1333D"/>
    <w:rsid w:val="00C1377B"/>
    <w:rsid w:val="00C26D5D"/>
    <w:rsid w:val="00C34149"/>
    <w:rsid w:val="00C51EC2"/>
    <w:rsid w:val="00C95814"/>
    <w:rsid w:val="00CA1E66"/>
    <w:rsid w:val="00CA1FE2"/>
    <w:rsid w:val="00CA276A"/>
    <w:rsid w:val="00CB4100"/>
    <w:rsid w:val="00CE340E"/>
    <w:rsid w:val="00CE6D77"/>
    <w:rsid w:val="00CF2ACC"/>
    <w:rsid w:val="00CF674E"/>
    <w:rsid w:val="00D00F4C"/>
    <w:rsid w:val="00D05982"/>
    <w:rsid w:val="00D14788"/>
    <w:rsid w:val="00D43CC6"/>
    <w:rsid w:val="00D60C72"/>
    <w:rsid w:val="00D61BF6"/>
    <w:rsid w:val="00D63070"/>
    <w:rsid w:val="00D8358F"/>
    <w:rsid w:val="00D85FC0"/>
    <w:rsid w:val="00D92C82"/>
    <w:rsid w:val="00DB5AC3"/>
    <w:rsid w:val="00DB5C0F"/>
    <w:rsid w:val="00DE2CB5"/>
    <w:rsid w:val="00DE6F5C"/>
    <w:rsid w:val="00E300FF"/>
    <w:rsid w:val="00E4468E"/>
    <w:rsid w:val="00E552D0"/>
    <w:rsid w:val="00E568F2"/>
    <w:rsid w:val="00E62A7B"/>
    <w:rsid w:val="00E7371C"/>
    <w:rsid w:val="00E82D53"/>
    <w:rsid w:val="00EA1716"/>
    <w:rsid w:val="00EB3071"/>
    <w:rsid w:val="00EC05E6"/>
    <w:rsid w:val="00EF5C08"/>
    <w:rsid w:val="00F05062"/>
    <w:rsid w:val="00F05D2A"/>
    <w:rsid w:val="00F06C79"/>
    <w:rsid w:val="00F24849"/>
    <w:rsid w:val="00F25FE6"/>
    <w:rsid w:val="00F35B45"/>
    <w:rsid w:val="00F36658"/>
    <w:rsid w:val="00F502C0"/>
    <w:rsid w:val="00F56FE5"/>
    <w:rsid w:val="00F575A2"/>
    <w:rsid w:val="00F6517B"/>
    <w:rsid w:val="00F86215"/>
    <w:rsid w:val="00F86C56"/>
    <w:rsid w:val="00FA724D"/>
    <w:rsid w:val="00FB037D"/>
    <w:rsid w:val="00FB3B0C"/>
    <w:rsid w:val="00FB482A"/>
    <w:rsid w:val="00FC0A7F"/>
    <w:rsid w:val="00FD66F1"/>
    <w:rsid w:val="00FE6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B46"/>
    <w:pPr>
      <w:spacing w:after="200" w:line="276" w:lineRule="auto"/>
    </w:pPr>
    <w:rPr>
      <w:lang w:val="pt-B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D05982"/>
    <w:pPr>
      <w:ind w:left="720"/>
      <w:contextualSpacing/>
    </w:pPr>
    <w:rPr>
      <w:rFonts w:ascii="Tahoma" w:eastAsia="Times New Roman" w:hAnsi="Tahoma"/>
      <w:sz w:val="24"/>
      <w:szCs w:val="24"/>
    </w:rPr>
  </w:style>
  <w:style w:type="paragraph" w:customStyle="1" w:styleId="textop1geipa">
    <w:name w:val="texto p1 geipa"/>
    <w:basedOn w:val="Normal"/>
    <w:uiPriority w:val="99"/>
    <w:rsid w:val="00D05982"/>
    <w:pPr>
      <w:spacing w:before="280" w:after="280" w:line="360" w:lineRule="auto"/>
      <w:ind w:firstLine="709"/>
      <w:jc w:val="both"/>
    </w:pPr>
    <w:rPr>
      <w:rFonts w:ascii="Verdana" w:hAnsi="Verdana" w:cs="Arial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rsid w:val="00D05982"/>
    <w:rPr>
      <w:rFonts w:ascii="Tahoma" w:hAnsi="Tahoma"/>
      <w:sz w:val="16"/>
      <w:szCs w:val="16"/>
      <w:lang w:val="es-AR" w:eastAsia="pt-B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05982"/>
    <w:rPr>
      <w:rFonts w:ascii="Tahoma" w:hAnsi="Tahoma"/>
      <w:sz w:val="16"/>
      <w:lang w:eastAsia="pt-BR"/>
    </w:rPr>
  </w:style>
  <w:style w:type="paragraph" w:customStyle="1" w:styleId="Default">
    <w:name w:val="Default"/>
    <w:uiPriority w:val="99"/>
    <w:rsid w:val="00B07F79"/>
    <w:pPr>
      <w:suppressAutoHyphens/>
      <w:autoSpaceDE w:val="0"/>
    </w:pPr>
    <w:rPr>
      <w:rFonts w:ascii="Arial" w:hAnsi="Arial" w:cs="Arial"/>
      <w:color w:val="000000"/>
      <w:sz w:val="24"/>
      <w:szCs w:val="24"/>
      <w:lang w:val="pt-BR" w:eastAsia="ar-SA"/>
    </w:rPr>
  </w:style>
  <w:style w:type="paragraph" w:styleId="Textoindependiente">
    <w:name w:val="Body Text"/>
    <w:basedOn w:val="Normal"/>
    <w:link w:val="TextoindependienteCar"/>
    <w:uiPriority w:val="99"/>
    <w:rsid w:val="00A42B60"/>
    <w:pPr>
      <w:autoSpaceDE w:val="0"/>
      <w:autoSpaceDN w:val="0"/>
      <w:adjustRightInd w:val="0"/>
    </w:pPr>
    <w:rPr>
      <w:rFonts w:ascii="Tahoma" w:eastAsia="Times New Roman" w:hAnsi="Tahoma"/>
      <w:sz w:val="20"/>
      <w:szCs w:val="20"/>
      <w:lang w:val="es-AR" w:eastAsia="pt-BR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A42B60"/>
    <w:rPr>
      <w:rFonts w:ascii="Tahoma" w:hAnsi="Tahoma"/>
      <w:sz w:val="20"/>
      <w:lang w:eastAsia="pt-BR"/>
    </w:rPr>
  </w:style>
  <w:style w:type="paragraph" w:styleId="Ttulo">
    <w:name w:val="Title"/>
    <w:basedOn w:val="Normal"/>
    <w:next w:val="Normal"/>
    <w:link w:val="TtuloCar"/>
    <w:uiPriority w:val="99"/>
    <w:qFormat/>
    <w:rsid w:val="00F575A2"/>
    <w:pPr>
      <w:suppressAutoHyphens/>
      <w:spacing w:before="120"/>
      <w:jc w:val="center"/>
    </w:pPr>
    <w:rPr>
      <w:rFonts w:ascii="Arial" w:eastAsia="SimSun" w:hAnsi="Arial"/>
      <w:b/>
      <w:bCs/>
      <w:color w:val="000000"/>
      <w:sz w:val="32"/>
      <w:szCs w:val="32"/>
      <w:lang w:val="es-ES" w:eastAsia="ar-SA"/>
    </w:rPr>
  </w:style>
  <w:style w:type="character" w:customStyle="1" w:styleId="TtuloCar">
    <w:name w:val="Título Car"/>
    <w:basedOn w:val="Fuentedeprrafopredeter"/>
    <w:link w:val="Ttulo"/>
    <w:uiPriority w:val="99"/>
    <w:locked/>
    <w:rsid w:val="00F575A2"/>
    <w:rPr>
      <w:rFonts w:ascii="Arial" w:eastAsia="SimSun" w:hAnsi="Arial"/>
      <w:b/>
      <w:color w:val="000000"/>
      <w:sz w:val="32"/>
      <w:lang w:val="es-ES" w:eastAsia="ar-SA" w:bidi="ar-SA"/>
    </w:rPr>
  </w:style>
  <w:style w:type="paragraph" w:styleId="Subttulo">
    <w:name w:val="Subtitle"/>
    <w:basedOn w:val="Normal"/>
    <w:next w:val="Normal"/>
    <w:link w:val="SubttuloCar"/>
    <w:uiPriority w:val="99"/>
    <w:qFormat/>
    <w:rsid w:val="00F575A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es-AR" w:eastAsia="pt-BR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F575A2"/>
    <w:rPr>
      <w:rFonts w:ascii="Cambria" w:hAnsi="Cambria"/>
      <w:i/>
      <w:color w:val="4F81BD"/>
      <w:spacing w:val="15"/>
      <w:sz w:val="24"/>
      <w:lang w:eastAsia="pt-BR"/>
    </w:rPr>
  </w:style>
  <w:style w:type="paragraph" w:styleId="Encabezado">
    <w:name w:val="header"/>
    <w:basedOn w:val="Normal"/>
    <w:link w:val="EncabezadoCar"/>
    <w:uiPriority w:val="99"/>
    <w:rsid w:val="003D110A"/>
    <w:pPr>
      <w:tabs>
        <w:tab w:val="center" w:pos="4252"/>
        <w:tab w:val="right" w:pos="8504"/>
      </w:tabs>
    </w:pPr>
    <w:rPr>
      <w:sz w:val="20"/>
      <w:szCs w:val="20"/>
      <w:lang w:val="es-AR" w:eastAsia="pt-BR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3D110A"/>
    <w:rPr>
      <w:rFonts w:ascii="Calibri" w:hAnsi="Calibri"/>
      <w:lang w:eastAsia="pt-BR"/>
    </w:rPr>
  </w:style>
  <w:style w:type="paragraph" w:styleId="Piedepgina">
    <w:name w:val="footer"/>
    <w:basedOn w:val="Normal"/>
    <w:link w:val="PiedepginaCar"/>
    <w:uiPriority w:val="99"/>
    <w:rsid w:val="003D110A"/>
    <w:pPr>
      <w:tabs>
        <w:tab w:val="center" w:pos="4252"/>
        <w:tab w:val="right" w:pos="8504"/>
      </w:tabs>
    </w:pPr>
    <w:rPr>
      <w:sz w:val="20"/>
      <w:szCs w:val="20"/>
      <w:lang w:val="es-AR" w:eastAsia="pt-BR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D110A"/>
    <w:rPr>
      <w:rFonts w:ascii="Calibri" w:hAnsi="Calibri"/>
      <w:lang w:eastAsia="pt-BR"/>
    </w:rPr>
  </w:style>
  <w:style w:type="character" w:styleId="Refdecomentario">
    <w:name w:val="annotation reference"/>
    <w:basedOn w:val="Fuentedeprrafopredeter"/>
    <w:uiPriority w:val="99"/>
    <w:semiHidden/>
    <w:rsid w:val="00572D8F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572D8F"/>
    <w:rPr>
      <w:sz w:val="20"/>
      <w:szCs w:val="20"/>
      <w:lang w:val="es-AR" w:eastAsia="pt-BR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572D8F"/>
    <w:rPr>
      <w:rFonts w:ascii="Calibri" w:hAnsi="Calibri"/>
      <w:sz w:val="20"/>
      <w:lang w:eastAsia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572D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572D8F"/>
    <w:rPr>
      <w:b/>
    </w:rPr>
  </w:style>
  <w:style w:type="paragraph" w:customStyle="1" w:styleId="FormaLivreA">
    <w:name w:val="Forma Livre A"/>
    <w:uiPriority w:val="99"/>
    <w:rsid w:val="00046B46"/>
    <w:rPr>
      <w:rFonts w:ascii="Lucida Grande" w:hAnsi="Lucida Grande"/>
      <w:color w:val="000000"/>
      <w:sz w:val="20"/>
      <w:szCs w:val="20"/>
      <w:lang w:val="pt-BR" w:eastAsia="pt-BR"/>
    </w:rPr>
  </w:style>
  <w:style w:type="character" w:styleId="Hipervnculo">
    <w:name w:val="Hyperlink"/>
    <w:basedOn w:val="Fuentedeprrafopredeter"/>
    <w:uiPriority w:val="99"/>
    <w:rsid w:val="00046B46"/>
    <w:rPr>
      <w:rFonts w:cs="Times New Roman"/>
      <w:color w:val="0000FF"/>
      <w:u w:val="single"/>
    </w:rPr>
  </w:style>
  <w:style w:type="paragraph" w:customStyle="1" w:styleId="CorpoMarcadorA">
    <w:name w:val="Corpo Marcador A"/>
    <w:uiPriority w:val="99"/>
    <w:rsid w:val="00046B46"/>
    <w:rPr>
      <w:rFonts w:ascii="Helvetica" w:hAnsi="Helvetica"/>
      <w:color w:val="000000"/>
      <w:sz w:val="24"/>
      <w:szCs w:val="20"/>
      <w:lang w:val="pt-PT" w:eastAsia="pt-BR"/>
    </w:rPr>
  </w:style>
  <w:style w:type="table" w:styleId="Tablaconcuadrcula">
    <w:name w:val="Table Grid"/>
    <w:basedOn w:val="Tablanormal"/>
    <w:uiPriority w:val="99"/>
    <w:rsid w:val="000F4ED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F4E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2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Office_Excel1.xlsx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rcia\Desktop\papel%20padr&#227;o%20foc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padrão focem.dot</Template>
  <TotalTime>2</TotalTime>
  <Pages>7</Pages>
  <Words>1191</Words>
  <Characters>6552</Characters>
  <Application>Microsoft Office Word</Application>
  <DocSecurity>0</DocSecurity>
  <Lines>54</Lines>
  <Paragraphs>15</Paragraphs>
  <ScaleCrop>false</ScaleCrop>
  <Company/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FOCEM P&amp;G E AUTO</dc:title>
  <dc:subject/>
  <dc:creator>Alexandre Amissi Garcia Silveira</dc:creator>
  <cp:keywords/>
  <dc:description/>
  <cp:lastModifiedBy>Graciela</cp:lastModifiedBy>
  <cp:revision>2</cp:revision>
  <cp:lastPrinted>2012-12-04T12:44:00Z</cp:lastPrinted>
  <dcterms:created xsi:type="dcterms:W3CDTF">2013-04-30T16:10:00Z</dcterms:created>
  <dcterms:modified xsi:type="dcterms:W3CDTF">2013-04-30T16:10:00Z</dcterms:modified>
</cp:coreProperties>
</file>